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0F430">
      <w:pPr>
        <w:tabs>
          <w:tab w:val="left" w:pos="3240"/>
        </w:tabs>
        <w:spacing w:line="240" w:lineRule="auto"/>
        <w:jc w:val="center"/>
        <w:rPr>
          <w:rFonts w:ascii="Times New Roman" w:hAnsi="Times New Roman"/>
          <w:b/>
          <w:color w:val="0070C0"/>
          <w:sz w:val="24"/>
          <w:szCs w:val="24"/>
        </w:rPr>
      </w:pPr>
      <w:bookmarkStart w:id="0" w:name="_Hlk174713925"/>
      <w:bookmarkEnd w:id="0"/>
      <w:r>
        <w:rPr>
          <w:rFonts w:ascii="Times New Roman" w:hAnsi="Times New Roman"/>
          <w:b/>
          <w:color w:val="000000" w:themeColor="text1"/>
          <w:sz w:val="24"/>
          <w:szCs w:val="24"/>
          <w:lang w:eastAsia="id-ID"/>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align>left</wp:align>
                </wp:positionH>
                <wp:positionV relativeFrom="paragraph">
                  <wp:posOffset>-899795</wp:posOffset>
                </wp:positionV>
                <wp:extent cx="7553325" cy="10658475"/>
                <wp:effectExtent l="0" t="0" r="9525" b="9525"/>
                <wp:wrapNone/>
                <wp:docPr id="28766" name="Rectangle 28766"/>
                <wp:cNvGraphicFramePr/>
                <a:graphic xmlns:a="http://schemas.openxmlformats.org/drawingml/2006/main">
                  <a:graphicData uri="http://schemas.microsoft.com/office/word/2010/wordprocessingShape">
                    <wps:wsp>
                      <wps:cNvSpPr/>
                      <wps:spPr>
                        <a:xfrm>
                          <a:off x="0" y="0"/>
                          <a:ext cx="7553325" cy="10658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766" o:spid="_x0000_s1026" o:spt="1" style="position:absolute;left:0pt;margin-top:-70.85pt;height:839.25pt;width:594.75pt;mso-position-horizontal:left;mso-position-horizontal-relative:page;z-index:-251656192;v-text-anchor:middle;mso-width-relative:page;mso-height-relative:page;" fillcolor="#BDD7EE [1304]" filled="t" stroked="f" coordsize="21600,21600" o:gfxdata="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ZHxCTaAAAACwEAAA8AAAAA&#10;AAAAAQAgAAAAIgAAAGRycy9kb3ducmV2LnhtbFBLAQIUABQAAAAIAIdO4kCJDBf9hAIAABEFAAAO&#10;AAAAAAAAAAEAIAAAACkBAABkcnMvZTJvRG9jLnhtbFBLBQYAAAAABgAGAFkBAAAfBgAAAAA=&#10;">
                <v:fill on="t" focussize="0,0"/>
                <v:stroke on="f" weight="1pt" miterlimit="8" joinstyle="miter"/>
                <v:imagedata o:title=""/>
                <o:lock v:ext="edit" aspectratio="f"/>
              </v:rect>
            </w:pict>
          </mc:Fallback>
        </mc:AlternateContent>
      </w:r>
    </w:p>
    <w:p w14:paraId="3E74C41B">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20942497">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6E4C7418">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060EA24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4DEFFEDB">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UNIVERSITAS DIPONEGORO</w:t>
      </w:r>
    </w:p>
    <w:p w14:paraId="0B10F4C6">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248B01E9">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Program Studi</w:t>
      </w:r>
    </w:p>
    <w:p w14:paraId="03D5010B">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p>
    <w:p w14:paraId="1D95BBB8">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Program Profesi Insinyur</w:t>
      </w:r>
    </w:p>
    <w:p w14:paraId="144F4894">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40A01B39">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59414228">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793DA5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E2B0A7A">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43DB4E1">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E50C4F4">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BA0745F">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759D2F09">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r>
        <w:drawing>
          <wp:inline distT="0" distB="0" distL="0" distR="0">
            <wp:extent cx="1598295" cy="1758950"/>
            <wp:effectExtent l="0" t="0" r="1905" b="0"/>
            <wp:docPr id="635726844" name="Picture 15" descr="Undip Semarang pastikan lahan kampusnya legal - ANTARA New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26844" name="Picture 15" descr="Undip Semarang pastikan lahan kampusnya legal - ANTARA News Jambi"/>
                    <pic:cNvPicPr>
                      <a:picLocks noChangeAspect="1" noChangeArrowheads="1"/>
                    </pic:cNvPicPr>
                  </pic:nvPicPr>
                  <pic:blipFill>
                    <a:blip r:embed="rId8">
                      <a:extLst>
                        <a:ext uri="{28A0092B-C50C-407E-A947-70E740481C1C}">
                          <a14:useLocalDpi xmlns:a14="http://schemas.microsoft.com/office/drawing/2010/main" val="0"/>
                        </a:ext>
                      </a:extLst>
                    </a:blip>
                    <a:srcRect l="17029" r="21985" b="-977"/>
                    <a:stretch>
                      <a:fillRect/>
                    </a:stretch>
                  </pic:blipFill>
                  <pic:spPr>
                    <a:xfrm>
                      <a:off x="0" y="0"/>
                      <a:ext cx="1598988" cy="1759461"/>
                    </a:xfrm>
                    <a:prstGeom prst="rect">
                      <a:avLst/>
                    </a:prstGeom>
                    <a:noFill/>
                    <a:ln>
                      <a:noFill/>
                    </a:ln>
                  </pic:spPr>
                </pic:pic>
              </a:graphicData>
            </a:graphic>
          </wp:inline>
        </w:drawing>
      </w:r>
    </w:p>
    <w:p w14:paraId="2A2253E6">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01F95A2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5603409C">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260EB34">
      <w:pPr>
        <w:tabs>
          <w:tab w:val="left" w:pos="3240"/>
        </w:tabs>
        <w:spacing w:line="240" w:lineRule="auto"/>
        <w:jc w:val="center"/>
        <w:rPr>
          <w:rFonts w:ascii="Times New Roman" w:hAnsi="Times New Roman"/>
          <w:b/>
          <w:sz w:val="28"/>
          <w:szCs w:val="28"/>
        </w:rPr>
      </w:pPr>
    </w:p>
    <w:p w14:paraId="4B2BF844">
      <w:pPr>
        <w:tabs>
          <w:tab w:val="left" w:pos="3240"/>
        </w:tabs>
        <w:spacing w:line="240" w:lineRule="auto"/>
        <w:jc w:val="center"/>
        <w:rPr>
          <w:rFonts w:ascii="Times New Roman" w:hAnsi="Times New Roman"/>
          <w:b/>
          <w:sz w:val="28"/>
          <w:szCs w:val="28"/>
        </w:rPr>
      </w:pPr>
    </w:p>
    <w:p w14:paraId="70E02264">
      <w:pPr>
        <w:tabs>
          <w:tab w:val="left" w:pos="3240"/>
        </w:tabs>
        <w:spacing w:line="240" w:lineRule="auto"/>
        <w:jc w:val="center"/>
        <w:rPr>
          <w:rFonts w:ascii="Times New Roman" w:hAnsi="Times New Roman"/>
          <w:b/>
          <w:sz w:val="28"/>
          <w:szCs w:val="28"/>
        </w:rPr>
      </w:pPr>
    </w:p>
    <w:p w14:paraId="6194406D">
      <w:pPr>
        <w:tabs>
          <w:tab w:val="left" w:pos="0"/>
        </w:tabs>
        <w:spacing w:line="240" w:lineRule="auto"/>
        <w:jc w:val="center"/>
        <w:rPr>
          <w:rFonts w:ascii="Times New Roman" w:hAnsi="Times New Roman"/>
          <w:b/>
          <w:sz w:val="28"/>
          <w:szCs w:val="28"/>
        </w:rPr>
      </w:pPr>
      <w:r>
        <w:rPr>
          <w:rFonts w:ascii="Times New Roman" w:hAnsi="Times New Roman"/>
          <w:b/>
          <w:sz w:val="28"/>
          <w:szCs w:val="28"/>
        </w:rPr>
        <w:t>FORMULIR EVALUASI DIRI CALON MAHASISWA</w:t>
      </w:r>
    </w:p>
    <w:p w14:paraId="0F78773C">
      <w:pPr>
        <w:tabs>
          <w:tab w:val="left" w:pos="0"/>
        </w:tabs>
        <w:spacing w:line="240" w:lineRule="auto"/>
        <w:jc w:val="center"/>
        <w:rPr>
          <w:rFonts w:ascii="Times New Roman" w:hAnsi="Times New Roman"/>
          <w:b/>
          <w:sz w:val="28"/>
          <w:szCs w:val="28"/>
        </w:rPr>
      </w:pPr>
      <w:r>
        <w:rPr>
          <w:rFonts w:ascii="Times New Roman" w:hAnsi="Times New Roman"/>
          <w:b/>
          <w:sz w:val="28"/>
          <w:szCs w:val="28"/>
        </w:rPr>
        <w:t>REKOGNISI PEMBELAJARAN LAMPAU (RPL)</w:t>
      </w:r>
    </w:p>
    <w:p w14:paraId="1B82DFE9">
      <w:pPr>
        <w:rPr>
          <w:rFonts w:ascii="Times New Roman" w:hAnsi="Times New Roman"/>
        </w:rPr>
      </w:pPr>
    </w:p>
    <w:p w14:paraId="06D4C072">
      <w:pPr>
        <w:rPr>
          <w:rFonts w:ascii="Times New Roman" w:hAnsi="Times New Roman"/>
        </w:rPr>
      </w:pPr>
    </w:p>
    <w:p w14:paraId="2AE77DE1">
      <w:pPr>
        <w:rPr>
          <w:rFonts w:ascii="Times New Roman" w:hAnsi="Times New Roman"/>
        </w:rPr>
      </w:pPr>
    </w:p>
    <w:p w14:paraId="0DD4D784">
      <w:pPr>
        <w:rPr>
          <w:rFonts w:ascii="Times New Roman" w:hAnsi="Times New Roman"/>
        </w:rPr>
      </w:pPr>
    </w:p>
    <w:p w14:paraId="395C8DF6">
      <w:pPr>
        <w:rPr>
          <w:rFonts w:ascii="Times New Roman" w:hAnsi="Times New Roman"/>
        </w:rPr>
      </w:pPr>
    </w:p>
    <w:p w14:paraId="2EBEFA3F">
      <w:pPr>
        <w:rPr>
          <w:rFonts w:ascii="Times New Roman" w:hAnsi="Times New Roman"/>
        </w:rPr>
      </w:pPr>
    </w:p>
    <w:p w14:paraId="6F932198">
      <w:pPr>
        <w:rPr>
          <w:rFonts w:ascii="Times New Roman" w:hAnsi="Times New Roman"/>
        </w:rPr>
      </w:pPr>
    </w:p>
    <w:p w14:paraId="7A7CB4D5">
      <w:pPr>
        <w:rPr>
          <w:rFonts w:ascii="Times New Roman" w:hAnsi="Times New Roman"/>
        </w:rPr>
      </w:pPr>
    </w:p>
    <w:p w14:paraId="1D324FE2">
      <w:pPr>
        <w:rPr>
          <w:rFonts w:ascii="Times New Roman" w:hAnsi="Times New Roman"/>
        </w:rPr>
      </w:pPr>
    </w:p>
    <w:p w14:paraId="2E2F585C">
      <w:pPr>
        <w:tabs>
          <w:tab w:val="left" w:pos="7853"/>
        </w:tabs>
        <w:rPr>
          <w:rFonts w:ascii="Times New Roman" w:hAnsi="Times New Roman"/>
        </w:rPr>
      </w:pPr>
      <w:r>
        <w:rPr>
          <w:rFonts w:ascii="Times New Roman" w:hAnsi="Times New Roman"/>
        </w:rPr>
        <w:tab/>
      </w:r>
    </w:p>
    <w:p w14:paraId="695D914B">
      <w:pPr>
        <w:spacing w:line="240" w:lineRule="auto"/>
        <w:rPr>
          <w:rFonts w:ascii="Times New Roman" w:hAnsi="Times New Roman"/>
        </w:rPr>
      </w:pPr>
      <w:r>
        <w:rPr>
          <w:rFonts w:ascii="Times New Roman" w:hAnsi="Times New Roman"/>
        </w:rPr>
        <w:br w:type="page"/>
      </w:r>
    </w:p>
    <w:p w14:paraId="4FEE5FD1">
      <w:pPr>
        <w:tabs>
          <w:tab w:val="left" w:pos="3240"/>
        </w:tabs>
        <w:spacing w:line="240" w:lineRule="auto"/>
        <w:jc w:val="center"/>
        <w:rPr>
          <w:rFonts w:ascii="Times New Roman" w:hAnsi="Times New Roman"/>
          <w:b/>
          <w:sz w:val="28"/>
          <w:szCs w:val="28"/>
        </w:rPr>
      </w:pPr>
      <w:r>
        <w:rPr>
          <w:rFonts w:ascii="Times New Roman" w:hAnsi="Times New Roman"/>
          <w:b/>
          <w:sz w:val="28"/>
          <w:szCs w:val="28"/>
        </w:rPr>
        <w:t>DAFTAR ISI</w:t>
      </w:r>
    </w:p>
    <w:p w14:paraId="06DEAFD2">
      <w:pPr>
        <w:tabs>
          <w:tab w:val="left" w:pos="3240"/>
        </w:tabs>
        <w:spacing w:line="240" w:lineRule="auto"/>
        <w:jc w:val="center"/>
        <w:rPr>
          <w:rFonts w:ascii="Times New Roman" w:hAnsi="Times New Roman"/>
          <w:b/>
          <w:sz w:val="28"/>
          <w:szCs w:val="28"/>
        </w:rPr>
      </w:pPr>
    </w:p>
    <w:p w14:paraId="280BB374">
      <w:pPr>
        <w:pStyle w:val="51"/>
        <w:widowControl/>
        <w:numPr>
          <w:ilvl w:val="0"/>
          <w:numId w:val="4"/>
        </w:numPr>
        <w:tabs>
          <w:tab w:val="right" w:pos="794"/>
          <w:tab w:val="left" w:pos="2977"/>
          <w:tab w:val="left" w:leader="dot" w:pos="7371"/>
          <w:tab w:val="right" w:pos="7938"/>
        </w:tabs>
        <w:spacing w:line="360" w:lineRule="auto"/>
        <w:ind w:left="709" w:hanging="357"/>
        <w:contextualSpacing w:val="0"/>
        <w:jc w:val="both"/>
        <w:rPr>
          <w:rFonts w:ascii="Times New Roman" w:hAnsi="Times New Roman"/>
          <w:bCs/>
          <w:sz w:val="24"/>
          <w:szCs w:val="24"/>
        </w:rPr>
      </w:pPr>
      <w:r>
        <w:rPr>
          <w:rFonts w:ascii="Times New Roman" w:hAnsi="Times New Roman"/>
          <w:bCs/>
          <w:sz w:val="24"/>
          <w:szCs w:val="24"/>
        </w:rPr>
        <w:t>PENDAHULUAN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w:t>
      </w:r>
    </w:p>
    <w:p w14:paraId="63F02A67">
      <w:pPr>
        <w:pStyle w:val="51"/>
        <w:widowControl/>
        <w:numPr>
          <w:ilvl w:val="0"/>
          <w:numId w:val="4"/>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Pr>
          <w:rFonts w:ascii="Times New Roman" w:hAnsi="Times New Roman"/>
          <w:bCs/>
          <w:sz w:val="24"/>
          <w:szCs w:val="24"/>
        </w:rPr>
        <w:t>TAHAPAN PELAKSANAAN RPL</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w:t>
      </w:r>
    </w:p>
    <w:p w14:paraId="0F979347">
      <w:pPr>
        <w:pStyle w:val="51"/>
        <w:widowControl/>
        <w:numPr>
          <w:ilvl w:val="0"/>
          <w:numId w:val="4"/>
        </w:numPr>
        <w:tabs>
          <w:tab w:val="right" w:pos="794"/>
          <w:tab w:val="left" w:leader="dot" w:pos="7371"/>
          <w:tab w:val="right" w:pos="7938"/>
        </w:tabs>
        <w:spacing w:line="360" w:lineRule="auto"/>
        <w:ind w:left="709" w:hanging="357"/>
        <w:contextualSpacing w:val="0"/>
        <w:rPr>
          <w:rFonts w:ascii="Times New Roman" w:hAnsi="Times New Roman"/>
          <w:bCs/>
          <w:sz w:val="24"/>
          <w:szCs w:val="24"/>
        </w:rPr>
      </w:pPr>
      <w:r>
        <w:rPr>
          <w:rFonts w:ascii="Times New Roman" w:hAnsi="Times New Roman"/>
          <w:bCs/>
          <w:sz w:val="24"/>
          <w:szCs w:val="24"/>
        </w:rPr>
        <w:t>PENGAKUAN HASIL ASESMEN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14:paraId="44F9C6D0">
      <w:pPr>
        <w:pStyle w:val="51"/>
        <w:widowControl/>
        <w:numPr>
          <w:ilvl w:val="0"/>
          <w:numId w:val="4"/>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Pr>
          <w:rFonts w:ascii="Times New Roman" w:hAnsi="Times New Roman"/>
          <w:bCs/>
          <w:sz w:val="24"/>
          <w:szCs w:val="24"/>
        </w:rPr>
        <w:t>PERSYARATAN CALON MAHASISWA RPL</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8</w:t>
      </w:r>
    </w:p>
    <w:p w14:paraId="3D4CDFFF">
      <w:pPr>
        <w:pStyle w:val="51"/>
        <w:widowControl/>
        <w:numPr>
          <w:ilvl w:val="0"/>
          <w:numId w:val="4"/>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Pr>
          <w:rFonts w:ascii="Times New Roman" w:hAnsi="Times New Roman"/>
          <w:bCs/>
          <w:sz w:val="24"/>
          <w:szCs w:val="24"/>
        </w:rPr>
        <w:t>PENDAFTARAN KULIAH DAN BIAYA KULIAH</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14:paraId="493A0996">
      <w:pPr>
        <w:pStyle w:val="51"/>
        <w:widowControl/>
        <w:numPr>
          <w:ilvl w:val="0"/>
          <w:numId w:val="4"/>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Pr>
          <w:rFonts w:ascii="Times New Roman" w:hAnsi="Times New Roman"/>
          <w:bCs/>
          <w:sz w:val="24"/>
          <w:szCs w:val="24"/>
        </w:rPr>
        <w:t xml:space="preserve">LAMPIRAN: Tahapan Proses RPL dan Menyelesaikan Kuliah </w:t>
      </w:r>
    </w:p>
    <w:p w14:paraId="528E9210">
      <w:pPr>
        <w:pStyle w:val="51"/>
        <w:tabs>
          <w:tab w:val="right" w:pos="794"/>
          <w:tab w:val="left" w:pos="3240"/>
          <w:tab w:val="left" w:leader="dot" w:pos="7371"/>
          <w:tab w:val="right" w:pos="7938"/>
        </w:tabs>
        <w:spacing w:line="360" w:lineRule="auto"/>
        <w:ind w:left="709"/>
        <w:contextualSpacing w:val="0"/>
        <w:jc w:val="both"/>
        <w:rPr>
          <w:rFonts w:ascii="Times New Roman" w:hAnsi="Times New Roman"/>
          <w:bCs/>
          <w:sz w:val="24"/>
          <w:szCs w:val="24"/>
        </w:rPr>
      </w:pPr>
      <w:r>
        <w:rPr>
          <w:rFonts w:ascii="Times New Roman" w:hAnsi="Times New Roman"/>
          <w:bCs/>
          <w:sz w:val="24"/>
          <w:szCs w:val="24"/>
        </w:rPr>
        <w:t>di Perguruan Tinggi</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10</w:t>
      </w:r>
    </w:p>
    <w:p w14:paraId="42865018">
      <w:pPr>
        <w:spacing w:line="240" w:lineRule="auto"/>
      </w:pPr>
      <w:r>
        <w:br w:type="page"/>
      </w:r>
    </w:p>
    <w:p w14:paraId="35BB9238">
      <w:pPr>
        <w:numPr>
          <w:ilvl w:val="0"/>
          <w:numId w:val="5"/>
        </w:numPr>
        <w:tabs>
          <w:tab w:val="left" w:pos="567"/>
        </w:tabs>
        <w:spacing w:before="100" w:beforeAutospacing="1" w:after="120" w:line="240" w:lineRule="auto"/>
        <w:ind w:left="0" w:firstLine="0"/>
        <w:rPr>
          <w:rFonts w:ascii="Times New Roman" w:hAnsi="Times New Roman"/>
          <w:b/>
          <w:sz w:val="24"/>
          <w:szCs w:val="24"/>
        </w:rPr>
      </w:pPr>
      <w:r>
        <w:rPr>
          <w:rFonts w:ascii="Times New Roman" w:hAnsi="Times New Roman"/>
          <w:b/>
          <w:sz w:val="24"/>
          <w:szCs w:val="24"/>
        </w:rPr>
        <w:t>PENDAHULUAN</w:t>
      </w:r>
    </w:p>
    <w:p w14:paraId="6CB3E68A">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Program Profesi Insinyur adalah program Pendidikan Tinggi setelah program sarjana untuk membentuk kompetensi Keinsinyuran. PSPPI FT UNDIP merupakan bentuk tanggung jawab UNDIP sebagai penyelenggara Pendidikan dan tugas undang-Undang No.11 Tahun 2014 tentang Keinsinyuran. PSPPI FT UNDIP melaksanakan moda Rekognisi Pembelajaran Lampau RPL dan Regular. PSPPI FT UNDIP mengikuti Surat Keputusan Direktur Jenderal Kelembagaan Ilmu Pengetahuan dan Pendidikan Tinggi No. 1462/C/Kep/VI/2016, dimana telah memenuhi SKKNI level 7. Pelaksanaan kurikulum dilandasi oleh prinsip relevansi dengan kebutuhan lapangan kerja, profesionalisme, dan berorientasi pada kualitas. RPL merupakan pengakuan atas Capaian Pembelajaran seseorang yang diperoleh dari pendidikan formal atau nonformal atau informal, dan/atau pengalaman kerja ke dalam pendidikan formal (Peraturan Menteri Pendidikan, Kebudayaan, Riset, Dan Teknologi Republik Indonesia Nomor 39 Tahun 2022 Penyelenggaraan Program Studi Program Profesi Insinyur). Program RPL di PSPPI Fak Teknik Undip adalah pengakuan terhadap capaian pembelajaran dari mahasiswa  yang dituangkan dalam dokumen bentuk Portopolio. Jumlah SKS dalam Kurikulum PS PPI Fak. Teknik adalah 24 sks.  </w:t>
      </w:r>
    </w:p>
    <w:p w14:paraId="50ED9B8D">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Calon Mahasiswa adalah seseorang yang akan mengikuti Program Studi Program Profesi Insinyur memiliki kualifikasi akademik:</w:t>
      </w:r>
    </w:p>
    <w:p w14:paraId="467557D9">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 sarjana bidang teknik atau sarjana terapan bidang teknik; atau</w:t>
      </w:r>
    </w:p>
    <w:p w14:paraId="2F8609EF">
      <w:pPr>
        <w:tabs>
          <w:tab w:val="left" w:pos="851"/>
        </w:tabs>
        <w:spacing w:line="360" w:lineRule="auto"/>
        <w:ind w:left="216" w:hanging="216"/>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 sarjana pendidikan bidang teknik atau sarjana bidang sains yang disetarakan dengan sarjana bidang teknik atau sarjana terapan bidang teknik melalui program penyetaraan.</w:t>
      </w:r>
    </w:p>
    <w:p w14:paraId="5552ED25">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Untuk RPL dapat diikuti oleh:</w:t>
      </w:r>
    </w:p>
    <w:p w14:paraId="69609535">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 lulusan program sarjana bidang teknik; atau</w:t>
      </w:r>
    </w:p>
    <w:p w14:paraId="381B194E">
      <w:pPr>
        <w:tabs>
          <w:tab w:val="left" w:pos="851"/>
        </w:tabs>
        <w:spacing w:line="360" w:lineRule="auto"/>
        <w:ind w:left="270" w:hanging="27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 lulusan program sarjana terapan bidang teknik,dengan pengalaman kerja Keinsinyuran minimal 2 (dua) tahun.</w:t>
      </w:r>
    </w:p>
    <w:p w14:paraId="17F16DAC">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Mahasiswa yang tergabung /mengambil RPL dapat  memilih Mata Kuliah yang diajukan untuk RPL sesuai dengan kompetensi (Capaian Pembelajaran Mata Kuliah) yang menurut mahasiswa telah diperoleh dari pembelajaran secara nonformal, informal atau pengalaman kerja, atau dari pembelajaran formal yang pernah saudara ikuti ketika mengikuti kuliah di Perguruan Tinggi sebelumnya. </w:t>
      </w:r>
    </w:p>
    <w:p w14:paraId="534B6F6A">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p>
    <w:p w14:paraId="3103A4A3">
      <w:pPr>
        <w:tabs>
          <w:tab w:val="left" w:pos="851"/>
        </w:tabs>
        <w:spacing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Kurikulum PSPPI UNDIP menerapkan Kurikulum 2021 dan 2024. Pada kurikulum PSPPI FT Undip 2021 sebanyak 24 sks dan 2024 sebanyak 36 sks. Kurikulum PSPPI dijabarkan dalam bentuk Profil Lulusan, Capaian Pembelajaran Lulusan yang selanjutnya dijabarkan lebih detail dalam Capaian Pembelajaran Matakuliah. Profil Lulusan PSPPI FT UNDIP dirumuskan sebagaimana disajikan dalam Tabel 1.</w:t>
      </w:r>
    </w:p>
    <w:p w14:paraId="26136E80">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016ABA93">
      <w:pPr>
        <w:tabs>
          <w:tab w:val="left" w:pos="851"/>
        </w:tabs>
        <w:spacing w:line="24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Tabel 1</w:t>
      </w:r>
      <w:r>
        <w:rPr>
          <w:rFonts w:ascii="Times New Roman" w:hAnsi="Times New Roman"/>
          <w:color w:val="000000" w:themeColor="text1"/>
          <w:sz w:val="24"/>
          <w:szCs w:val="24"/>
          <w14:textFill>
            <w14:solidFill>
              <w14:schemeClr w14:val="tx1"/>
            </w14:solidFill>
          </w14:textFill>
        </w:rPr>
        <w:t>. Profil Lulusan PSPPI FT Undip</w:t>
      </w:r>
    </w:p>
    <w:p w14:paraId="4FB26A13">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tbl>
      <w:tblPr>
        <w:tblStyle w:val="9"/>
        <w:tblW w:w="0" w:type="auto"/>
        <w:tblInd w:w="0" w:type="dxa"/>
        <w:tblLayout w:type="autofit"/>
        <w:tblCellMar>
          <w:top w:w="15" w:type="dxa"/>
          <w:left w:w="15" w:type="dxa"/>
          <w:bottom w:w="15" w:type="dxa"/>
          <w:right w:w="15" w:type="dxa"/>
        </w:tblCellMar>
      </w:tblPr>
      <w:tblGrid>
        <w:gridCol w:w="384"/>
        <w:gridCol w:w="1509"/>
        <w:gridCol w:w="7157"/>
      </w:tblGrid>
      <w:tr w14:paraId="4E227741">
        <w:tblPrEx>
          <w:tblCellMar>
            <w:top w:w="15" w:type="dxa"/>
            <w:left w:w="15" w:type="dxa"/>
            <w:bottom w:w="15" w:type="dxa"/>
            <w:right w:w="15" w:type="dxa"/>
          </w:tblCellMar>
        </w:tblPrEx>
        <w:trPr>
          <w:trHeight w:val="552" w:hRule="atLeast"/>
        </w:trPr>
        <w:tc>
          <w:tcPr>
            <w:tcW w:w="0" w:type="auto"/>
            <w:tcBorders>
              <w:top w:val="single" w:color="000000" w:sz="12" w:space="0"/>
              <w:left w:val="single" w:color="000000" w:sz="12" w:space="0"/>
              <w:bottom w:val="single" w:color="000000" w:sz="4" w:space="0"/>
              <w:right w:val="single" w:color="000000" w:sz="4" w:space="0"/>
            </w:tcBorders>
            <w:shd w:val="clear" w:color="auto" w:fill="C5D9F0"/>
          </w:tcPr>
          <w:p w14:paraId="5C7D519B">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No.</w:t>
            </w:r>
          </w:p>
        </w:tc>
        <w:tc>
          <w:tcPr>
            <w:tcW w:w="0" w:type="auto"/>
            <w:tcBorders>
              <w:top w:val="single" w:color="000000" w:sz="12" w:space="0"/>
              <w:left w:val="single" w:color="000000" w:sz="4" w:space="0"/>
              <w:bottom w:val="single" w:color="000000" w:sz="4" w:space="0"/>
              <w:right w:val="single" w:color="000000" w:sz="4" w:space="0"/>
            </w:tcBorders>
            <w:shd w:val="clear" w:color="auto" w:fill="C5D9F0"/>
          </w:tcPr>
          <w:p w14:paraId="4EB07BFA">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PROFIL LULUSAN</w:t>
            </w:r>
          </w:p>
        </w:tc>
        <w:tc>
          <w:tcPr>
            <w:tcW w:w="0" w:type="auto"/>
            <w:tcBorders>
              <w:top w:val="single" w:color="000000" w:sz="12" w:space="0"/>
              <w:left w:val="single" w:color="000000" w:sz="4" w:space="0"/>
              <w:bottom w:val="single" w:color="000000" w:sz="4" w:space="0"/>
              <w:right w:val="single" w:color="000000" w:sz="12" w:space="0"/>
            </w:tcBorders>
            <w:shd w:val="clear" w:color="auto" w:fill="C5D9F0"/>
          </w:tcPr>
          <w:p w14:paraId="63910966">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DESKRIPSI PROFIL LULUSAN</w:t>
            </w:r>
          </w:p>
        </w:tc>
      </w:tr>
      <w:tr w14:paraId="1BE2B74D">
        <w:tblPrEx>
          <w:tblCellMar>
            <w:top w:w="15" w:type="dxa"/>
            <w:left w:w="15" w:type="dxa"/>
            <w:bottom w:w="15" w:type="dxa"/>
            <w:right w:w="15" w:type="dxa"/>
          </w:tblCellMar>
        </w:tblPrEx>
        <w:trPr>
          <w:trHeight w:val="2295" w:hRule="atLeast"/>
        </w:trPr>
        <w:tc>
          <w:tcPr>
            <w:tcW w:w="0" w:type="auto"/>
            <w:tcBorders>
              <w:top w:val="single" w:color="000000" w:sz="4" w:space="0"/>
              <w:left w:val="single" w:color="000000" w:sz="12" w:space="0"/>
              <w:bottom w:val="single" w:color="000000" w:sz="4" w:space="0"/>
              <w:right w:val="single" w:color="000000" w:sz="4" w:space="0"/>
            </w:tcBorders>
          </w:tcPr>
          <w:p w14:paraId="1B45D35B">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br w:type="textWrapping"/>
            </w:r>
          </w:p>
          <w:p w14:paraId="60C9FC42">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tcPr>
          <w:p w14:paraId="3FDF64A4">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br w:type="textWrapping"/>
            </w:r>
          </w:p>
          <w:p w14:paraId="7824BA4C">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Peneliti/ Rekayasawan</w:t>
            </w:r>
          </w:p>
        </w:tc>
        <w:tc>
          <w:tcPr>
            <w:tcW w:w="0" w:type="auto"/>
            <w:tcBorders>
              <w:top w:val="single" w:color="000000" w:sz="4" w:space="0"/>
              <w:left w:val="single" w:color="000000" w:sz="4" w:space="0"/>
              <w:bottom w:val="single" w:color="000000" w:sz="4" w:space="0"/>
              <w:right w:val="single" w:color="000000" w:sz="12" w:space="0"/>
            </w:tcBorders>
          </w:tcPr>
          <w:p w14:paraId="340BE3D4">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Mampu </w:t>
            </w:r>
            <w:r>
              <w:rPr>
                <w:rFonts w:ascii="Times New Roman" w:hAnsi="Times New Roman"/>
                <w:b/>
                <w:bCs/>
                <w:color w:val="000000" w:themeColor="text1"/>
                <w:sz w:val="24"/>
                <w:szCs w:val="24"/>
                <w:lang w:val="en-US"/>
                <w14:textFill>
                  <w14:solidFill>
                    <w14:schemeClr w14:val="tx1"/>
                  </w14:solidFill>
                </w14:textFill>
              </w:rPr>
              <w:t xml:space="preserve">memecahkan permasalahan ilmu pengetahuan, teknologi, dan/atau seni </w:t>
            </w:r>
            <w:r>
              <w:rPr>
                <w:rFonts w:ascii="Times New Roman" w:hAnsi="Times New Roman"/>
                <w:color w:val="000000" w:themeColor="text1"/>
                <w:sz w:val="24"/>
                <w:szCs w:val="24"/>
                <w:lang w:val="en-US"/>
                <w14:textFill>
                  <w14:solidFill>
                    <w14:schemeClr w14:val="tx1"/>
                  </w14:solidFill>
                </w14:textFill>
              </w:rPr>
              <w:t>di dalam bidang keilmuannya melalui pendekatan monodisipliner</w:t>
            </w:r>
          </w:p>
          <w:p w14:paraId="47301D59">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Mampu melakukan </w:t>
            </w:r>
            <w:r>
              <w:rPr>
                <w:rFonts w:ascii="Times New Roman" w:hAnsi="Times New Roman"/>
                <w:b/>
                <w:bCs/>
                <w:color w:val="000000" w:themeColor="text1"/>
                <w:sz w:val="24"/>
                <w:szCs w:val="24"/>
                <w:lang w:val="en-US"/>
                <w14:textFill>
                  <w14:solidFill>
                    <w14:schemeClr w14:val="tx1"/>
                  </w14:solidFill>
                </w14:textFill>
              </w:rPr>
              <w:t xml:space="preserve">riset, rekayasa dan mengambil keputusan strategis </w:t>
            </w:r>
            <w:r>
              <w:rPr>
                <w:rFonts w:ascii="Times New Roman" w:hAnsi="Times New Roman"/>
                <w:color w:val="000000" w:themeColor="text1"/>
                <w:sz w:val="24"/>
                <w:szCs w:val="24"/>
                <w:lang w:val="en-US"/>
                <w14:textFill>
                  <w14:solidFill>
                    <w14:schemeClr w14:val="tx1"/>
                  </w14:solidFill>
                </w14:textFill>
              </w:rPr>
              <w:t>dengan akuntabilitas dan tanggung jawab penuh atas semua aspek yang berada di bawah tanggung jawab bidang keahliannya dan sesuai dengan etika keinsinyuran.</w:t>
            </w:r>
          </w:p>
        </w:tc>
      </w:tr>
      <w:tr w14:paraId="68260EEF">
        <w:tblPrEx>
          <w:tblCellMar>
            <w:top w:w="15" w:type="dxa"/>
            <w:left w:w="15" w:type="dxa"/>
            <w:bottom w:w="15" w:type="dxa"/>
            <w:right w:w="15" w:type="dxa"/>
          </w:tblCellMar>
        </w:tblPrEx>
        <w:trPr>
          <w:trHeight w:val="2566" w:hRule="atLeast"/>
        </w:trPr>
        <w:tc>
          <w:tcPr>
            <w:tcW w:w="0" w:type="auto"/>
            <w:tcBorders>
              <w:top w:val="single" w:color="000000" w:sz="4" w:space="0"/>
              <w:left w:val="single" w:color="000000" w:sz="12" w:space="0"/>
              <w:bottom w:val="single" w:color="000000" w:sz="4" w:space="0"/>
              <w:right w:val="single" w:color="000000" w:sz="4" w:space="0"/>
            </w:tcBorders>
          </w:tcPr>
          <w:p w14:paraId="639EC1E3">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br w:type="textWrapping"/>
            </w:r>
            <w:r>
              <w:rPr>
                <w:rFonts w:ascii="Times New Roman" w:hAnsi="Times New Roman"/>
                <w:color w:val="000000" w:themeColor="text1"/>
                <w:sz w:val="24"/>
                <w:szCs w:val="24"/>
                <w:lang w:val="en-US"/>
                <w14:textFill>
                  <w14:solidFill>
                    <w14:schemeClr w14:val="tx1"/>
                  </w14:solidFill>
                </w14:textFill>
              </w:rPr>
              <w:br w:type="textWrapping"/>
            </w:r>
          </w:p>
          <w:p w14:paraId="5C811527">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tcPr>
          <w:p w14:paraId="5F156464">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br w:type="textWrapping"/>
            </w:r>
            <w:r>
              <w:rPr>
                <w:rFonts w:ascii="Times New Roman" w:hAnsi="Times New Roman"/>
                <w:color w:val="000000" w:themeColor="text1"/>
                <w:sz w:val="24"/>
                <w:szCs w:val="24"/>
                <w:lang w:val="en-US"/>
                <w14:textFill>
                  <w14:solidFill>
                    <w14:schemeClr w14:val="tx1"/>
                  </w14:solidFill>
                </w14:textFill>
              </w:rPr>
              <w:br w:type="textWrapping"/>
            </w:r>
          </w:p>
          <w:p w14:paraId="52B92765">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Leader</w:t>
            </w:r>
          </w:p>
        </w:tc>
        <w:tc>
          <w:tcPr>
            <w:tcW w:w="0" w:type="auto"/>
            <w:tcBorders>
              <w:top w:val="single" w:color="000000" w:sz="4" w:space="0"/>
              <w:left w:val="single" w:color="000000" w:sz="4" w:space="0"/>
              <w:bottom w:val="single" w:color="000000" w:sz="4" w:space="0"/>
              <w:right w:val="single" w:color="000000" w:sz="12" w:space="0"/>
            </w:tcBorders>
          </w:tcPr>
          <w:p w14:paraId="24292A14">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Mampu merencanakan dan mengelola sumberdaya di bawah tanggung jawabnya, dan mengevaluasi secara komprehensif kerjanya dengan </w:t>
            </w:r>
            <w:r>
              <w:rPr>
                <w:rFonts w:ascii="Times New Roman" w:hAnsi="Times New Roman"/>
                <w:b/>
                <w:bCs/>
                <w:color w:val="000000" w:themeColor="text1"/>
                <w:sz w:val="24"/>
                <w:szCs w:val="24"/>
                <w:lang w:val="en-US"/>
                <w14:textFill>
                  <w14:solidFill>
                    <w14:schemeClr w14:val="tx1"/>
                  </w14:solidFill>
                </w14:textFill>
              </w:rPr>
              <w:t xml:space="preserve">memanfaatkan ilmu pengetahuan, teknologi, dan/atau seni </w:t>
            </w:r>
            <w:r>
              <w:rPr>
                <w:rFonts w:ascii="Times New Roman" w:hAnsi="Times New Roman"/>
                <w:color w:val="000000" w:themeColor="text1"/>
                <w:sz w:val="24"/>
                <w:szCs w:val="24"/>
                <w:lang w:val="en-US"/>
                <w14:textFill>
                  <w14:solidFill>
                    <w14:schemeClr w14:val="tx1"/>
                  </w14:solidFill>
                </w14:textFill>
              </w:rPr>
              <w:t>untuk menghasilkan langkah-langkah pengembangan strategis organisasi</w:t>
            </w:r>
          </w:p>
          <w:p w14:paraId="5A4019AE">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Mampu melakukan </w:t>
            </w:r>
            <w:r>
              <w:rPr>
                <w:rFonts w:ascii="Times New Roman" w:hAnsi="Times New Roman"/>
                <w:b/>
                <w:bCs/>
                <w:color w:val="000000" w:themeColor="text1"/>
                <w:sz w:val="24"/>
                <w:szCs w:val="24"/>
                <w:lang w:val="en-US"/>
                <w14:textFill>
                  <w14:solidFill>
                    <w14:schemeClr w14:val="tx1"/>
                  </w14:solidFill>
                </w14:textFill>
              </w:rPr>
              <w:t xml:space="preserve">riset dan mengambil keputusan strategis </w:t>
            </w:r>
            <w:r>
              <w:rPr>
                <w:rFonts w:ascii="Times New Roman" w:hAnsi="Times New Roman"/>
                <w:color w:val="000000" w:themeColor="text1"/>
                <w:sz w:val="24"/>
                <w:szCs w:val="24"/>
                <w:lang w:val="en-US"/>
                <w14:textFill>
                  <w14:solidFill>
                    <w14:schemeClr w14:val="tx1"/>
                  </w14:solidFill>
                </w14:textFill>
              </w:rPr>
              <w:t>dengan akuntabilitas dan tanggung jawab penuh atas semua aspek yang berada di bawah tanggung jawab bidang keahliannya dan sesuai dengan etika keinsinyuran.</w:t>
            </w:r>
          </w:p>
        </w:tc>
      </w:tr>
      <w:tr w14:paraId="57E5E615">
        <w:tblPrEx>
          <w:tblCellMar>
            <w:top w:w="15" w:type="dxa"/>
            <w:left w:w="15" w:type="dxa"/>
            <w:bottom w:w="15" w:type="dxa"/>
            <w:right w:w="15" w:type="dxa"/>
          </w:tblCellMar>
        </w:tblPrEx>
        <w:trPr>
          <w:trHeight w:val="1900" w:hRule="atLeast"/>
        </w:trPr>
        <w:tc>
          <w:tcPr>
            <w:tcW w:w="0" w:type="auto"/>
            <w:tcBorders>
              <w:top w:val="single" w:color="000000" w:sz="4" w:space="0"/>
              <w:left w:val="single" w:color="000000" w:sz="12" w:space="0"/>
              <w:bottom w:val="single" w:color="000000" w:sz="12" w:space="0"/>
              <w:right w:val="single" w:color="000000" w:sz="4" w:space="0"/>
            </w:tcBorders>
          </w:tcPr>
          <w:p w14:paraId="1717E827">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p>
          <w:p w14:paraId="0B31E747">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3.</w:t>
            </w:r>
          </w:p>
        </w:tc>
        <w:tc>
          <w:tcPr>
            <w:tcW w:w="0" w:type="auto"/>
            <w:tcBorders>
              <w:top w:val="single" w:color="000000" w:sz="4" w:space="0"/>
              <w:left w:val="single" w:color="000000" w:sz="4" w:space="0"/>
              <w:bottom w:val="single" w:color="000000" w:sz="12" w:space="0"/>
              <w:right w:val="single" w:color="000000" w:sz="4" w:space="0"/>
            </w:tcBorders>
          </w:tcPr>
          <w:p w14:paraId="148250BC">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p>
          <w:p w14:paraId="665FE9C7">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Insinyur Profesional</w:t>
            </w:r>
          </w:p>
        </w:tc>
        <w:tc>
          <w:tcPr>
            <w:tcW w:w="0" w:type="auto"/>
            <w:tcBorders>
              <w:top w:val="single" w:color="000000" w:sz="4" w:space="0"/>
              <w:left w:val="single" w:color="000000" w:sz="4" w:space="0"/>
              <w:bottom w:val="single" w:color="000000" w:sz="12" w:space="0"/>
              <w:right w:val="single" w:color="000000" w:sz="12" w:space="0"/>
            </w:tcBorders>
          </w:tcPr>
          <w:p w14:paraId="08985AF4">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Mampu menerapkan etika keinsinyuran dalam praktek keinsinyuran dalam bidangnya Mampu menerapkan profesionalisme dalam praktek keinsinyuran dalam bidangnya Mampu menerapkan K3L / Keselamatan, Kesehatan Keamanan Kerja dan Lingkungan dalam praktek keinsinyuran dalam bidangnyadan sesuai dengan etika keinsinyuran.</w:t>
            </w:r>
          </w:p>
        </w:tc>
      </w:tr>
    </w:tbl>
    <w:p w14:paraId="4EA123C4">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16E5E7A7">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0CF4B628">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Kompetensi yang dimiliki oleh Lulusan PSPPI FT Undip adalah sebagai berikut;</w:t>
      </w:r>
    </w:p>
    <w:p w14:paraId="22FCD0C2">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 Kompetensi Utama dari lulusan PSPPI FT Undip adalah sebagai berikut:</w:t>
      </w:r>
    </w:p>
    <w:p w14:paraId="57E16D1B">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memanfaatkan dan mengimplementasikan IPTEKS (Ilmu Pengetahuan Teknologi dan Seni) dalam disiplin teknik kebumian dan energi, rekayasa sipil dan lingkungan terbangun, industri, konservasi dan pengelolaan sumber daya alam, pertanian dan hasil pertanian, teknologi kelautan dan perkapalan berdasarakan etika dan profesionalisme keinsinyuran.</w:t>
      </w:r>
    </w:p>
    <w:p w14:paraId="7E237B59">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merencanakan dan mengelola sumberdaya diawah tanggungjawabnya dalam disiplin tekniknya sehingga menghasilkan langkah-langkah strategis bagi organisasi.</w:t>
      </w:r>
    </w:p>
    <w:p w14:paraId="323FFDAB">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melakukan riset dalam disiplin tekniknya untuk mengatasi permasalahan dimana mahasiswa melakukan bekerja atau mahang keinsinyuran</w:t>
      </w:r>
    </w:p>
    <w:p w14:paraId="5BF3582B">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d.</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mengambil keputusan yang akuntable dan bertanggung jawab dalam kegiatan keinsinyuran dalam disiplin tekniknya</w:t>
      </w:r>
    </w:p>
    <w:p w14:paraId="218A5BAA">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e.</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mengimplementasikan etika dan profesionalisme keinsinyuran dalam disiplin tekniknya</w:t>
      </w:r>
    </w:p>
    <w:p w14:paraId="53EB4DC4">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243BBEBC">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05133D36">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4E1FEE66">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 Kompentensi pendukung bagi Lulusan PSPPI FT Undip  adalah sebagai berikut:</w:t>
      </w:r>
    </w:p>
    <w:p w14:paraId="3A099838">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Pemahaman tentang Keselamatan, Kesehatan Keamanan Kerja dan Lingkungan /K3L</w:t>
      </w:r>
    </w:p>
    <w:p w14:paraId="1D217C08">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Kemampuan untuk berkomunikasi secara tertulis dalam bentuk penulisan Laporan dan artikel ilmiah</w:t>
      </w:r>
    </w:p>
    <w:p w14:paraId="289FF0A9">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Kemampuan untuk berkomunikasi secara lisan dalam forum-forum resmi</w:t>
      </w:r>
    </w:p>
    <w:p w14:paraId="1AE04E40">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d.</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Kemampuan mengimplementasikan profesionalisme keinsinyuran</w:t>
      </w:r>
    </w:p>
    <w:p w14:paraId="2A26B256">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e.</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Kemampuan mengimplementasi Keselamatan, Kesehatan Keamanan Kerja dan Lingkungan dalam disiplin keinsinyuran</w:t>
      </w:r>
    </w:p>
    <w:p w14:paraId="299452DA">
      <w:pPr>
        <w:tabs>
          <w:tab w:val="left" w:pos="450"/>
        </w:tabs>
        <w:spacing w:line="240" w:lineRule="auto"/>
        <w:ind w:left="45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Kemampuan untuk bekerjasama dan sebagai manajerial</w:t>
      </w:r>
    </w:p>
    <w:p w14:paraId="3A3B4538">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0EDB4EE3">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 Kompetensi lainnya bagi Lulusan PSPPI FT Undip  adalah sebagai berikut:</w:t>
      </w:r>
    </w:p>
    <w:p w14:paraId="0E6E1044">
      <w:pPr>
        <w:tabs>
          <w:tab w:val="left" w:pos="360"/>
        </w:tabs>
        <w:spacing w:line="240" w:lineRule="auto"/>
        <w:ind w:left="360" w:hanging="3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Penggunaan teknologi terbaru dalam penyelesaian permsalahan dalam disiplin keteknikannya</w:t>
      </w:r>
    </w:p>
    <w:p w14:paraId="2F72C437">
      <w:pPr>
        <w:tabs>
          <w:tab w:val="left" w:pos="360"/>
        </w:tabs>
        <w:spacing w:line="240" w:lineRule="auto"/>
        <w:ind w:left="360" w:hanging="3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Kemampuan belajar secara berkesinambungan</w:t>
      </w:r>
    </w:p>
    <w:p w14:paraId="60DE3EB5">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49187F98">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Capaian Pembelajaran Lulusan dirumuskan dalam bentuk Sikap, Ketrampilan Umum dan Ketrampilan Khusus,serta Penguasaan Pengetahuan. CPL dalam bentuk sikap adalah sebagai berikut;</w:t>
      </w:r>
    </w:p>
    <w:p w14:paraId="4BE3BBE4">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A1.</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Bertakwa kepada Tuhan Yang Maha Esa dan mampu menunjukkan sikap religius</w:t>
      </w:r>
    </w:p>
    <w:p w14:paraId="7AABF337">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A2.</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Menjunjung tinggi nilai kemanusiaan dalam menjalankan tugas berdasarkan agama, moral, dan etika</w:t>
      </w:r>
    </w:p>
    <w:p w14:paraId="319E7992">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A3.</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Berkontribusi dalam peningkatan mutu kehidupan bermasyarakat, berbangsa, bernegara, dan kemajuan peradaban berdasarkan Pancasila</w:t>
      </w:r>
    </w:p>
    <w:p w14:paraId="27AAA1CB">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A4.</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Berperan sebagai warga negara yang bangga dan cinta tanah air, memiliki nasionalisme serta rasa tanggungjawab pada negara dan bangsa</w:t>
      </w:r>
    </w:p>
    <w:p w14:paraId="580DB4B9">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A5.</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Menghargai keanekaragaman budaya, pandangan, agama, dan kepercayaan, serta pendapat atau temuan orisinal orang lain</w:t>
      </w:r>
    </w:p>
    <w:p w14:paraId="20DAFE17">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A6.</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Bekerja sama dan memiliki kepekaan sosial serta kepedulian terhadap masyarakat dan lingkungan</w:t>
      </w:r>
    </w:p>
    <w:p w14:paraId="0C528CE1">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A7.</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Taat hukum dan disiplin dalam kehidupan bermasyarakat dan bernegara</w:t>
      </w:r>
    </w:p>
    <w:p w14:paraId="55F34304">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A8.</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Menginternalisasi nilai, norma, dan etika akademik</w:t>
      </w:r>
    </w:p>
    <w:p w14:paraId="705EE1E4">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A9.</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Menunjukkan sikap bertanggungjawab atas pekerjaan di bidang keahliannya secara mandiri</w:t>
      </w:r>
    </w:p>
    <w:p w14:paraId="030CE82F">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A10.</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Menginternalisasi semangat kemandirian, kejuangan, dan kewirausahaan</w:t>
      </w:r>
    </w:p>
    <w:p w14:paraId="21340C66">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64CC56CF">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CPL dalam bentuk Ketrampilan Umum adalah sebagai berikut;</w:t>
      </w:r>
    </w:p>
    <w:p w14:paraId="0E2B250F">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PU1.</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bekerja di bidang keahlian pokok untuk jenis pekerjaan yang spesifik dan memiliki kompetensi kerja yang minimal setara dengan standar kompetensi kerja profesinya</w:t>
      </w:r>
    </w:p>
    <w:p w14:paraId="28396C78">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PU2.</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membuat keputusan yang independen dalam menjalankan pekerjaan profesinya berdasarkan pemikiran logis, kritis, sistematis, dan kreatif</w:t>
      </w:r>
    </w:p>
    <w:p w14:paraId="3E02FE07">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PU3.</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mengomunikasikan pemikiran/argumen atau karya inovasi yang bermanfaat bagi pengembangan profesi dan kewirausahaan, yang dapat dipertanggungjawabkan secara ilmiah dan etika profesi, kepada masyarakat terutama masyarakat profesinya</w:t>
      </w:r>
    </w:p>
    <w:p w14:paraId="13D8227F">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PU4.</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melakukan evaluasi secara kritis terhadap hasil kerja dan keputusan yang dibuat dalam melaksanakan pekerjaannya oleh dirinya sendiri dan oleh sejawat</w:t>
      </w:r>
    </w:p>
    <w:p w14:paraId="65B00E58">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PU5.</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meningkatkan keahlian keprofesiannya pada bidang yang khusus melalui pelatihan dan pengalaman kerja</w:t>
      </w:r>
    </w:p>
    <w:p w14:paraId="2E232641">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PU6.</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meningkatkan mutu sumber daya untuk pengembangan program strategis organisasi</w:t>
      </w:r>
    </w:p>
    <w:p w14:paraId="157F4EC1">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PU7.</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memimpin suatu tim kerja untuk memecahkan masalah pada bidang profesinya</w:t>
      </w:r>
    </w:p>
    <w:p w14:paraId="4FFCEBFF">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PU8.</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bekerja sama dengan profesi lain yang sebidang dalam menyelesaikan masalah pekerjaan bidang profesinya</w:t>
      </w:r>
    </w:p>
    <w:p w14:paraId="34F68415">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PU9.</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mengembangkan dan memelihara jaringan kerja dengan masyarakat profesi dan kliennya</w:t>
      </w:r>
    </w:p>
    <w:p w14:paraId="7035E96D">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PU10.</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bertanggungjawab atas pekerjaan di bidang profesinya sesuai dengan kode etik profesinya</w:t>
      </w:r>
    </w:p>
    <w:p w14:paraId="5F48E598">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PU11.</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meningkatkan kapasitas pembelajaran secara mandiri</w:t>
      </w:r>
    </w:p>
    <w:p w14:paraId="0A9CE0BF">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PU12.</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berkontribusi dalam evaluasi atau pengembangan kebijakan nasional dalam rangka peningkatan mutu pendidikan profesi atau pengembangan kebijakan nasional pada bidang profesinya</w:t>
      </w:r>
    </w:p>
    <w:p w14:paraId="3F66C1C6">
      <w:pPr>
        <w:tabs>
          <w:tab w:val="left" w:pos="630"/>
          <w:tab w:val="left" w:pos="851"/>
        </w:tabs>
        <w:spacing w:line="240" w:lineRule="auto"/>
        <w:ind w:left="630" w:hanging="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PU13.</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mendokumentasikan, menyimpan, mengaudit, mengamankan, dan menemukan kembali data dan informasi untuk keperluan pengembangan hasil kerja profesinya</w:t>
      </w:r>
    </w:p>
    <w:p w14:paraId="6424A038">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6C2375A2">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CPL dalam bentuk Ketrampilan Khusus adalah sebagai berikut;</w:t>
      </w:r>
    </w:p>
    <w:p w14:paraId="2764BA45">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PK1.</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melakukan praktik keinsinyuran secara professional dan beretika. (KK1)</w:t>
      </w:r>
    </w:p>
    <w:p w14:paraId="5E4AAAA1">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PK2.</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mengidentifikasi, memformulasikan, dan menyelesaikan permasalahan di bidang keinsinyuran dengan menerapkan IPTEKS. (KK2)</w:t>
      </w:r>
    </w:p>
    <w:p w14:paraId="7180B9DA">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PK3.</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melakukan perancangan, eksperimen, termasuk analisis dan interpretasi data sesuai bidang keinsinyurannya. (KK3)</w:t>
      </w:r>
    </w:p>
    <w:p w14:paraId="7266D874">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PK4.</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merancang sistem, komponen, atau proses untuk memenuhi kebutuhan atau menyelesaikan permasalahan dalam batasan-batasan yang realistis berdasarkan standar- standar yang berlaku. (KK4)</w:t>
      </w:r>
    </w:p>
    <w:p w14:paraId="6E8AC882">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PK5.</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berkontribusi baik promotif maupun preventif dalam menyelesaikan permasalahan lingkungan fisik masyarakat. (KK5)</w:t>
      </w:r>
    </w:p>
    <w:p w14:paraId="5D3B127E">
      <w:pPr>
        <w:tabs>
          <w:tab w:val="left" w:pos="540"/>
        </w:tabs>
        <w:spacing w:line="240" w:lineRule="auto"/>
        <w:ind w:left="540" w:hanging="54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PK6.</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membangun hubungan interpersonal dalam melakukan praktik keinsinyuran.(KK6)</w:t>
      </w:r>
    </w:p>
    <w:p w14:paraId="3E4161F0">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w:t>
      </w:r>
    </w:p>
    <w:p w14:paraId="6D56F8D2">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CPL dalam bentuk Penguasaan Pengetahuan adalah sebagai berikut;</w:t>
      </w:r>
    </w:p>
    <w:p w14:paraId="3C9478D1">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b/>
      </w:r>
    </w:p>
    <w:p w14:paraId="26EBAC64">
      <w:pPr>
        <w:tabs>
          <w:tab w:val="left" w:pos="540"/>
        </w:tabs>
        <w:spacing w:line="240" w:lineRule="auto"/>
        <w:ind w:left="54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K1.</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Memiliki pengetahuan terkait teori-teori, konsep-konsep, dan praktik dasar tentang etika dan kode etik profesi insinyur (P1)</w:t>
      </w:r>
      <w:r>
        <w:rPr>
          <w:rFonts w:ascii="Times New Roman" w:hAnsi="Times New Roman"/>
          <w:color w:val="000000" w:themeColor="text1"/>
          <w:sz w:val="24"/>
          <w:szCs w:val="24"/>
          <w14:textFill>
            <w14:solidFill>
              <w14:schemeClr w14:val="tx1"/>
            </w14:solidFill>
          </w14:textFill>
        </w:rPr>
        <w:tab/>
      </w:r>
    </w:p>
    <w:p w14:paraId="3A41303A">
      <w:pPr>
        <w:tabs>
          <w:tab w:val="left" w:pos="540"/>
        </w:tabs>
        <w:spacing w:line="240" w:lineRule="auto"/>
        <w:ind w:left="54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K2.</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Memiliki pengetahuan terkait aspek keselamatan, kesehatan, keamanan kerja dan lingkungan serta pengelolaan lingkungan, termasuk analisis lingkungan, proses, prosedur, dan praktik keamanan kerja yang efektif dalam melakukan praktek keinsinyuran dan kehidupan keseharian. (P2)</w:t>
      </w:r>
      <w:r>
        <w:rPr>
          <w:rFonts w:ascii="Times New Roman" w:hAnsi="Times New Roman"/>
          <w:color w:val="000000" w:themeColor="text1"/>
          <w:sz w:val="24"/>
          <w:szCs w:val="24"/>
          <w14:textFill>
            <w14:solidFill>
              <w14:schemeClr w14:val="tx1"/>
            </w14:solidFill>
          </w14:textFill>
        </w:rPr>
        <w:tab/>
      </w:r>
    </w:p>
    <w:p w14:paraId="71E3E7E0">
      <w:pPr>
        <w:tabs>
          <w:tab w:val="left" w:pos="540"/>
        </w:tabs>
        <w:spacing w:line="240" w:lineRule="auto"/>
        <w:ind w:left="54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K3.</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Memiliki pengetahuan IPTEKS, dan dasar-dasar komunikasi yang efektif serta mampu memahami pengetahuan dasar untuk pengembangan karakter. (P3)</w:t>
      </w:r>
      <w:r>
        <w:rPr>
          <w:rFonts w:ascii="Times New Roman" w:hAnsi="Times New Roman"/>
          <w:color w:val="000000" w:themeColor="text1"/>
          <w:sz w:val="24"/>
          <w:szCs w:val="24"/>
          <w14:textFill>
            <w14:solidFill>
              <w14:schemeClr w14:val="tx1"/>
            </w14:solidFill>
          </w14:textFill>
        </w:rPr>
        <w:tab/>
      </w:r>
    </w:p>
    <w:p w14:paraId="4F436F2A">
      <w:pPr>
        <w:tabs>
          <w:tab w:val="left" w:pos="540"/>
        </w:tabs>
        <w:spacing w:line="240" w:lineRule="auto"/>
        <w:ind w:left="54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K4.</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Mampu mengikuti perkembangan ilmu pengetahuan dan teknologi yang berhubungan dengan bidang</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keinsinyuran. (P4)</w:t>
      </w:r>
      <w:r>
        <w:rPr>
          <w:rFonts w:ascii="Times New Roman" w:hAnsi="Times New Roman"/>
          <w:color w:val="000000" w:themeColor="text1"/>
          <w:sz w:val="24"/>
          <w:szCs w:val="24"/>
          <w14:textFill>
            <w14:solidFill>
              <w14:schemeClr w14:val="tx1"/>
            </w14:solidFill>
          </w14:textFill>
        </w:rPr>
        <w:tab/>
      </w:r>
    </w:p>
    <w:p w14:paraId="624AB555">
      <w:pPr>
        <w:tabs>
          <w:tab w:val="left" w:pos="540"/>
        </w:tabs>
        <w:spacing w:line="240" w:lineRule="auto"/>
        <w:ind w:left="540" w:hanging="45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K5.</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Menguasai konsep umum, prinsip, dan teknik komunikasi untuk menyampaikan hasil kegiatan/pekerjaan dalam bentuk lisan maupun tulisan. (P5)</w:t>
      </w:r>
      <w:r>
        <w:rPr>
          <w:rFonts w:ascii="Times New Roman" w:hAnsi="Times New Roman"/>
          <w:color w:val="000000" w:themeColor="text1"/>
          <w:sz w:val="24"/>
          <w:szCs w:val="24"/>
          <w14:textFill>
            <w14:solidFill>
              <w14:schemeClr w14:val="tx1"/>
            </w14:solidFill>
          </w14:textFill>
        </w:rPr>
        <w:tab/>
      </w:r>
    </w:p>
    <w:p w14:paraId="20798E93">
      <w:pPr>
        <w:tabs>
          <w:tab w:val="left" w:pos="540"/>
        </w:tabs>
        <w:spacing w:line="240" w:lineRule="auto"/>
        <w:ind w:left="540" w:hanging="450"/>
        <w:jc w:val="both"/>
        <w:rPr>
          <w:rFonts w:ascii="Times New Roman" w:hAnsi="Times New Roman"/>
          <w:color w:val="000000" w:themeColor="text1"/>
          <w:sz w:val="24"/>
          <w:szCs w:val="24"/>
          <w14:textFill>
            <w14:solidFill>
              <w14:schemeClr w14:val="tx1"/>
            </w14:solidFill>
          </w14:textFill>
        </w:rPr>
      </w:pPr>
    </w:p>
    <w:p w14:paraId="1E8D2489">
      <w:pPr>
        <w:tabs>
          <w:tab w:val="left" w:pos="851"/>
        </w:tabs>
        <w:spacing w:line="240"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Kurikulum PSPPI Fak. Teknik Undip Tahun 2021 disajikan pada Tabel 2 </w:t>
      </w:r>
    </w:p>
    <w:p w14:paraId="408C8D95">
      <w:pPr>
        <w:tabs>
          <w:tab w:val="left" w:pos="851"/>
        </w:tabs>
        <w:spacing w:line="240" w:lineRule="auto"/>
        <w:jc w:val="both"/>
        <w:rPr>
          <w:rFonts w:ascii="Times New Roman" w:hAnsi="Times New Roman"/>
          <w:b/>
          <w:bCs/>
          <w:color w:val="000000" w:themeColor="text1"/>
          <w:sz w:val="24"/>
          <w:szCs w:val="24"/>
          <w:lang w:val="en-US"/>
          <w14:textFill>
            <w14:solidFill>
              <w14:schemeClr w14:val="tx1"/>
            </w14:solidFill>
          </w14:textFill>
        </w:rPr>
      </w:pPr>
    </w:p>
    <w:p w14:paraId="7AF10084">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p>
    <w:p w14:paraId="187BA9EB">
      <w:pPr>
        <w:tabs>
          <w:tab w:val="left" w:pos="851"/>
        </w:tabs>
        <w:spacing w:line="240" w:lineRule="auto"/>
        <w:jc w:val="center"/>
        <w:rPr>
          <w:rFonts w:ascii="Times New Roman" w:hAnsi="Times New Roman"/>
          <w:sz w:val="24"/>
          <w:szCs w:val="24"/>
        </w:rPr>
      </w:pPr>
      <w:r>
        <w:rPr>
          <w:rFonts w:ascii="Times New Roman" w:hAnsi="Times New Roman"/>
          <w:b/>
          <w:bCs/>
          <w:sz w:val="24"/>
          <w:szCs w:val="24"/>
        </w:rPr>
        <w:t>Tabel 2:</w:t>
      </w:r>
      <w:r>
        <w:rPr>
          <w:rFonts w:ascii="Times New Roman" w:hAnsi="Times New Roman"/>
          <w:sz w:val="24"/>
          <w:szCs w:val="24"/>
        </w:rPr>
        <w:t xml:space="preserve"> Daftar Mata Kuliah Pada Kurikulum PSPPI FT Undip Tahun 2021 </w:t>
      </w:r>
    </w:p>
    <w:tbl>
      <w:tblPr>
        <w:tblStyle w:val="3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16"/>
        <w:gridCol w:w="2347"/>
        <w:gridCol w:w="779"/>
        <w:gridCol w:w="722"/>
        <w:gridCol w:w="872"/>
        <w:gridCol w:w="1787"/>
      </w:tblGrid>
      <w:tr w14:paraId="5E5A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8D8D8" w:themeFill="background1" w:themeFillShade="D9"/>
            <w:vAlign w:val="center"/>
          </w:tcPr>
          <w:p w14:paraId="5B326C2B">
            <w:pPr>
              <w:tabs>
                <w:tab w:val="left" w:pos="851"/>
              </w:tabs>
              <w:spacing w:before="120" w:line="240" w:lineRule="auto"/>
              <w:jc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NO.</w:t>
            </w:r>
          </w:p>
        </w:tc>
        <w:tc>
          <w:tcPr>
            <w:tcW w:w="1416" w:type="dxa"/>
            <w:shd w:val="clear" w:color="auto" w:fill="D8D8D8" w:themeFill="background1" w:themeFillShade="D9"/>
            <w:vAlign w:val="center"/>
          </w:tcPr>
          <w:p w14:paraId="386C989F">
            <w:pPr>
              <w:tabs>
                <w:tab w:val="left" w:pos="851"/>
              </w:tabs>
              <w:spacing w:before="120" w:line="240" w:lineRule="auto"/>
              <w:jc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KODE MATA KULIAH</w:t>
            </w:r>
          </w:p>
        </w:tc>
        <w:tc>
          <w:tcPr>
            <w:tcW w:w="2347" w:type="dxa"/>
            <w:shd w:val="clear" w:color="auto" w:fill="D8D8D8" w:themeFill="background1" w:themeFillShade="D9"/>
            <w:vAlign w:val="center"/>
          </w:tcPr>
          <w:p w14:paraId="3927CDED">
            <w:pPr>
              <w:tabs>
                <w:tab w:val="left" w:pos="851"/>
              </w:tabs>
              <w:spacing w:before="120" w:line="240" w:lineRule="auto"/>
              <w:jc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NAMA MATA KULIAH</w:t>
            </w:r>
          </w:p>
        </w:tc>
        <w:tc>
          <w:tcPr>
            <w:tcW w:w="779" w:type="dxa"/>
            <w:shd w:val="clear" w:color="auto" w:fill="D8D8D8" w:themeFill="background1" w:themeFillShade="D9"/>
            <w:vAlign w:val="center"/>
          </w:tcPr>
          <w:p w14:paraId="4713BF7C">
            <w:pPr>
              <w:tabs>
                <w:tab w:val="left" w:pos="851"/>
              </w:tabs>
              <w:spacing w:before="120" w:line="240" w:lineRule="auto"/>
              <w:jc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sks</w:t>
            </w:r>
          </w:p>
        </w:tc>
        <w:tc>
          <w:tcPr>
            <w:tcW w:w="722" w:type="dxa"/>
            <w:shd w:val="clear" w:color="auto" w:fill="D8D8D8" w:themeFill="background1" w:themeFillShade="D9"/>
            <w:vAlign w:val="center"/>
          </w:tcPr>
          <w:p w14:paraId="5BA5CF56">
            <w:pPr>
              <w:tabs>
                <w:tab w:val="left" w:pos="851"/>
              </w:tabs>
              <w:spacing w:before="120" w:line="240" w:lineRule="auto"/>
              <w:jc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RPL</w:t>
            </w:r>
          </w:p>
        </w:tc>
        <w:tc>
          <w:tcPr>
            <w:tcW w:w="872" w:type="dxa"/>
            <w:shd w:val="clear" w:color="auto" w:fill="D8D8D8" w:themeFill="background1" w:themeFillShade="D9"/>
            <w:vAlign w:val="center"/>
          </w:tcPr>
          <w:p w14:paraId="0310078A">
            <w:pPr>
              <w:tabs>
                <w:tab w:val="left" w:pos="851"/>
              </w:tabs>
              <w:spacing w:before="120" w:line="240" w:lineRule="auto"/>
              <w:jc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TIDAK</w:t>
            </w:r>
          </w:p>
        </w:tc>
        <w:tc>
          <w:tcPr>
            <w:tcW w:w="1787" w:type="dxa"/>
            <w:shd w:val="clear" w:color="auto" w:fill="D8D8D8" w:themeFill="background1" w:themeFillShade="D9"/>
            <w:vAlign w:val="center"/>
          </w:tcPr>
          <w:p w14:paraId="18FDDED3">
            <w:pPr>
              <w:tabs>
                <w:tab w:val="left" w:pos="851"/>
              </w:tabs>
              <w:spacing w:before="120" w:line="240" w:lineRule="auto"/>
              <w:jc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FORMULIR EVALUASI DIRI (FED-NOMOR)</w:t>
            </w:r>
          </w:p>
        </w:tc>
      </w:tr>
      <w:tr w14:paraId="401C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EAA7A7B">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1</w:t>
            </w:r>
          </w:p>
        </w:tc>
        <w:tc>
          <w:tcPr>
            <w:tcW w:w="1416" w:type="dxa"/>
          </w:tcPr>
          <w:p w14:paraId="2D298DA3">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TPI 31600</w:t>
            </w:r>
          </w:p>
        </w:tc>
        <w:tc>
          <w:tcPr>
            <w:tcW w:w="2347" w:type="dxa"/>
          </w:tcPr>
          <w:p w14:paraId="2E2B6E99">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Kode Etik dan Etika Profesi Insinyur</w:t>
            </w:r>
          </w:p>
        </w:tc>
        <w:tc>
          <w:tcPr>
            <w:tcW w:w="779" w:type="dxa"/>
          </w:tcPr>
          <w:p w14:paraId="533EA8E4">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2</w:t>
            </w:r>
          </w:p>
        </w:tc>
        <w:tc>
          <w:tcPr>
            <w:tcW w:w="722" w:type="dxa"/>
          </w:tcPr>
          <w:p w14:paraId="25E20D58">
            <w:pPr>
              <w:tabs>
                <w:tab w:val="left" w:pos="851"/>
              </w:tabs>
              <w:spacing w:line="240" w:lineRule="auto"/>
              <w:jc w:val="both"/>
              <w:rPr>
                <w:rFonts w:ascii="Times New Roman" w:hAnsi="Times New Roman"/>
                <w:sz w:val="24"/>
                <w:szCs w:val="24"/>
              </w:rPr>
            </w:pPr>
            <w:r>
              <w:rPr>
                <w:rFonts w:ascii="Times New Roman" w:hAnsi="Times New Roman"/>
                <w:sz w:val="24"/>
                <w:szCs w:val="24"/>
              </w:rPr>
              <w:t>v</w:t>
            </w:r>
          </w:p>
        </w:tc>
        <w:tc>
          <w:tcPr>
            <w:tcW w:w="872" w:type="dxa"/>
          </w:tcPr>
          <w:p w14:paraId="6C26ACA0">
            <w:pPr>
              <w:tabs>
                <w:tab w:val="left" w:pos="851"/>
              </w:tabs>
              <w:spacing w:line="240" w:lineRule="auto"/>
              <w:jc w:val="both"/>
              <w:rPr>
                <w:rFonts w:ascii="Times New Roman" w:hAnsi="Times New Roman"/>
                <w:sz w:val="24"/>
                <w:szCs w:val="24"/>
              </w:rPr>
            </w:pPr>
          </w:p>
        </w:tc>
        <w:tc>
          <w:tcPr>
            <w:tcW w:w="1787" w:type="dxa"/>
          </w:tcPr>
          <w:p w14:paraId="22B97727">
            <w:pPr>
              <w:tabs>
                <w:tab w:val="left" w:pos="851"/>
              </w:tabs>
              <w:spacing w:line="240" w:lineRule="auto"/>
              <w:jc w:val="both"/>
              <w:rPr>
                <w:rFonts w:ascii="Times New Roman" w:hAnsi="Times New Roman"/>
                <w:sz w:val="24"/>
                <w:szCs w:val="24"/>
              </w:rPr>
            </w:pPr>
          </w:p>
        </w:tc>
      </w:tr>
      <w:tr w14:paraId="04B6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F86C55E">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2</w:t>
            </w:r>
          </w:p>
        </w:tc>
        <w:tc>
          <w:tcPr>
            <w:tcW w:w="1416" w:type="dxa"/>
          </w:tcPr>
          <w:p w14:paraId="604E7140">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TPI 31601</w:t>
            </w:r>
          </w:p>
        </w:tc>
        <w:tc>
          <w:tcPr>
            <w:tcW w:w="2347" w:type="dxa"/>
          </w:tcPr>
          <w:p w14:paraId="3C5B96BE">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Profesionalisme Keinsinyuran</w:t>
            </w:r>
          </w:p>
        </w:tc>
        <w:tc>
          <w:tcPr>
            <w:tcW w:w="779" w:type="dxa"/>
          </w:tcPr>
          <w:p w14:paraId="20B2BF7B">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2</w:t>
            </w:r>
          </w:p>
        </w:tc>
        <w:tc>
          <w:tcPr>
            <w:tcW w:w="722" w:type="dxa"/>
          </w:tcPr>
          <w:p w14:paraId="04689DF7">
            <w:pPr>
              <w:tabs>
                <w:tab w:val="left" w:pos="851"/>
              </w:tabs>
              <w:spacing w:line="240" w:lineRule="auto"/>
              <w:jc w:val="both"/>
              <w:rPr>
                <w:rFonts w:ascii="Times New Roman" w:hAnsi="Times New Roman"/>
                <w:sz w:val="24"/>
                <w:szCs w:val="24"/>
              </w:rPr>
            </w:pPr>
            <w:r>
              <w:rPr>
                <w:rFonts w:ascii="Times New Roman" w:hAnsi="Times New Roman"/>
                <w:sz w:val="24"/>
                <w:szCs w:val="24"/>
              </w:rPr>
              <w:t>v</w:t>
            </w:r>
          </w:p>
        </w:tc>
        <w:tc>
          <w:tcPr>
            <w:tcW w:w="872" w:type="dxa"/>
          </w:tcPr>
          <w:p w14:paraId="3C80BCC3">
            <w:pPr>
              <w:tabs>
                <w:tab w:val="left" w:pos="851"/>
              </w:tabs>
              <w:spacing w:line="240" w:lineRule="auto"/>
              <w:jc w:val="both"/>
              <w:rPr>
                <w:rFonts w:ascii="Times New Roman" w:hAnsi="Times New Roman"/>
                <w:sz w:val="24"/>
                <w:szCs w:val="24"/>
              </w:rPr>
            </w:pPr>
          </w:p>
        </w:tc>
        <w:tc>
          <w:tcPr>
            <w:tcW w:w="1787" w:type="dxa"/>
          </w:tcPr>
          <w:p w14:paraId="31D648E0">
            <w:pPr>
              <w:tabs>
                <w:tab w:val="left" w:pos="851"/>
              </w:tabs>
              <w:spacing w:line="240" w:lineRule="auto"/>
              <w:jc w:val="both"/>
              <w:rPr>
                <w:rFonts w:ascii="Times New Roman" w:hAnsi="Times New Roman"/>
                <w:sz w:val="24"/>
                <w:szCs w:val="24"/>
              </w:rPr>
            </w:pPr>
          </w:p>
        </w:tc>
      </w:tr>
      <w:tr w14:paraId="2388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AD2FB4E">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3</w:t>
            </w:r>
          </w:p>
        </w:tc>
        <w:tc>
          <w:tcPr>
            <w:tcW w:w="1416" w:type="dxa"/>
          </w:tcPr>
          <w:p w14:paraId="3AFFD9FF">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TPI 31602</w:t>
            </w:r>
          </w:p>
        </w:tc>
        <w:tc>
          <w:tcPr>
            <w:tcW w:w="2347" w:type="dxa"/>
          </w:tcPr>
          <w:p w14:paraId="045ACC74">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Keselamatan, Kesehatan Keamanan Kerja dan Lingkungan / K3L</w:t>
            </w:r>
          </w:p>
        </w:tc>
        <w:tc>
          <w:tcPr>
            <w:tcW w:w="779" w:type="dxa"/>
          </w:tcPr>
          <w:p w14:paraId="2A623630">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2</w:t>
            </w:r>
          </w:p>
        </w:tc>
        <w:tc>
          <w:tcPr>
            <w:tcW w:w="722" w:type="dxa"/>
          </w:tcPr>
          <w:p w14:paraId="14C5A42F">
            <w:pPr>
              <w:tabs>
                <w:tab w:val="left" w:pos="851"/>
              </w:tabs>
              <w:spacing w:line="240" w:lineRule="auto"/>
              <w:jc w:val="both"/>
              <w:rPr>
                <w:rFonts w:ascii="Times New Roman" w:hAnsi="Times New Roman"/>
                <w:sz w:val="24"/>
                <w:szCs w:val="24"/>
              </w:rPr>
            </w:pPr>
            <w:r>
              <w:rPr>
                <w:rFonts w:ascii="Times New Roman" w:hAnsi="Times New Roman"/>
                <w:sz w:val="24"/>
                <w:szCs w:val="24"/>
              </w:rPr>
              <w:t>v</w:t>
            </w:r>
          </w:p>
        </w:tc>
        <w:tc>
          <w:tcPr>
            <w:tcW w:w="872" w:type="dxa"/>
          </w:tcPr>
          <w:p w14:paraId="7D386341">
            <w:pPr>
              <w:tabs>
                <w:tab w:val="left" w:pos="851"/>
              </w:tabs>
              <w:spacing w:line="240" w:lineRule="auto"/>
              <w:jc w:val="both"/>
              <w:rPr>
                <w:rFonts w:ascii="Times New Roman" w:hAnsi="Times New Roman"/>
                <w:sz w:val="24"/>
                <w:szCs w:val="24"/>
              </w:rPr>
            </w:pPr>
          </w:p>
        </w:tc>
        <w:tc>
          <w:tcPr>
            <w:tcW w:w="1787" w:type="dxa"/>
          </w:tcPr>
          <w:p w14:paraId="7744C00D">
            <w:pPr>
              <w:tabs>
                <w:tab w:val="left" w:pos="851"/>
              </w:tabs>
              <w:spacing w:line="240" w:lineRule="auto"/>
              <w:jc w:val="both"/>
              <w:rPr>
                <w:rFonts w:ascii="Times New Roman" w:hAnsi="Times New Roman"/>
                <w:sz w:val="24"/>
                <w:szCs w:val="24"/>
              </w:rPr>
            </w:pPr>
          </w:p>
        </w:tc>
      </w:tr>
      <w:tr w14:paraId="06F8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E78BD84">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4</w:t>
            </w:r>
          </w:p>
        </w:tc>
        <w:tc>
          <w:tcPr>
            <w:tcW w:w="1416" w:type="dxa"/>
          </w:tcPr>
          <w:p w14:paraId="090B53DD">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TPI 31603</w:t>
            </w:r>
          </w:p>
        </w:tc>
        <w:tc>
          <w:tcPr>
            <w:tcW w:w="2347" w:type="dxa"/>
          </w:tcPr>
          <w:p w14:paraId="129CEFC6">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Seminar dan Workshop </w:t>
            </w:r>
          </w:p>
        </w:tc>
        <w:tc>
          <w:tcPr>
            <w:tcW w:w="779" w:type="dxa"/>
          </w:tcPr>
          <w:p w14:paraId="29A73208">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2</w:t>
            </w:r>
          </w:p>
        </w:tc>
        <w:tc>
          <w:tcPr>
            <w:tcW w:w="722" w:type="dxa"/>
          </w:tcPr>
          <w:p w14:paraId="0E37321A">
            <w:pPr>
              <w:tabs>
                <w:tab w:val="left" w:pos="851"/>
              </w:tabs>
              <w:spacing w:line="240" w:lineRule="auto"/>
              <w:jc w:val="both"/>
              <w:rPr>
                <w:rFonts w:ascii="Times New Roman" w:hAnsi="Times New Roman"/>
                <w:sz w:val="24"/>
                <w:szCs w:val="24"/>
              </w:rPr>
            </w:pPr>
            <w:r>
              <w:rPr>
                <w:rFonts w:ascii="Times New Roman" w:hAnsi="Times New Roman"/>
                <w:sz w:val="24"/>
                <w:szCs w:val="24"/>
              </w:rPr>
              <w:t>v</w:t>
            </w:r>
          </w:p>
        </w:tc>
        <w:tc>
          <w:tcPr>
            <w:tcW w:w="872" w:type="dxa"/>
          </w:tcPr>
          <w:p w14:paraId="7689D713">
            <w:pPr>
              <w:tabs>
                <w:tab w:val="left" w:pos="851"/>
              </w:tabs>
              <w:spacing w:line="240" w:lineRule="auto"/>
              <w:jc w:val="both"/>
              <w:rPr>
                <w:rFonts w:ascii="Times New Roman" w:hAnsi="Times New Roman"/>
                <w:sz w:val="24"/>
                <w:szCs w:val="24"/>
              </w:rPr>
            </w:pPr>
          </w:p>
        </w:tc>
        <w:tc>
          <w:tcPr>
            <w:tcW w:w="1787" w:type="dxa"/>
          </w:tcPr>
          <w:p w14:paraId="210CE69F">
            <w:pPr>
              <w:tabs>
                <w:tab w:val="left" w:pos="851"/>
              </w:tabs>
              <w:spacing w:line="240" w:lineRule="auto"/>
              <w:jc w:val="both"/>
              <w:rPr>
                <w:rFonts w:ascii="Times New Roman" w:hAnsi="Times New Roman"/>
                <w:sz w:val="24"/>
                <w:szCs w:val="24"/>
              </w:rPr>
            </w:pPr>
          </w:p>
        </w:tc>
      </w:tr>
      <w:tr w14:paraId="4107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6DD909F">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5</w:t>
            </w:r>
          </w:p>
        </w:tc>
        <w:tc>
          <w:tcPr>
            <w:tcW w:w="1416" w:type="dxa"/>
          </w:tcPr>
          <w:p w14:paraId="2D021D86">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TPI 31604</w:t>
            </w:r>
          </w:p>
        </w:tc>
        <w:tc>
          <w:tcPr>
            <w:tcW w:w="2347" w:type="dxa"/>
          </w:tcPr>
          <w:p w14:paraId="45335799">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Praktik Keinsinyuran</w:t>
            </w:r>
          </w:p>
        </w:tc>
        <w:tc>
          <w:tcPr>
            <w:tcW w:w="779" w:type="dxa"/>
          </w:tcPr>
          <w:p w14:paraId="5DB47214">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12</w:t>
            </w:r>
          </w:p>
        </w:tc>
        <w:tc>
          <w:tcPr>
            <w:tcW w:w="722" w:type="dxa"/>
          </w:tcPr>
          <w:p w14:paraId="6E895FE0">
            <w:pPr>
              <w:tabs>
                <w:tab w:val="left" w:pos="851"/>
              </w:tabs>
              <w:spacing w:line="240" w:lineRule="auto"/>
              <w:jc w:val="both"/>
              <w:rPr>
                <w:rFonts w:ascii="Times New Roman" w:hAnsi="Times New Roman"/>
                <w:sz w:val="24"/>
                <w:szCs w:val="24"/>
              </w:rPr>
            </w:pPr>
            <w:r>
              <w:rPr>
                <w:rFonts w:ascii="Times New Roman" w:hAnsi="Times New Roman"/>
                <w:sz w:val="24"/>
                <w:szCs w:val="24"/>
              </w:rPr>
              <w:t>v</w:t>
            </w:r>
          </w:p>
        </w:tc>
        <w:tc>
          <w:tcPr>
            <w:tcW w:w="872" w:type="dxa"/>
          </w:tcPr>
          <w:p w14:paraId="273002D2">
            <w:pPr>
              <w:tabs>
                <w:tab w:val="left" w:pos="851"/>
              </w:tabs>
              <w:spacing w:line="240" w:lineRule="auto"/>
              <w:jc w:val="both"/>
              <w:rPr>
                <w:rFonts w:ascii="Times New Roman" w:hAnsi="Times New Roman"/>
                <w:sz w:val="24"/>
                <w:szCs w:val="24"/>
              </w:rPr>
            </w:pPr>
          </w:p>
        </w:tc>
        <w:tc>
          <w:tcPr>
            <w:tcW w:w="1787" w:type="dxa"/>
          </w:tcPr>
          <w:p w14:paraId="77E9023C">
            <w:pPr>
              <w:tabs>
                <w:tab w:val="left" w:pos="851"/>
              </w:tabs>
              <w:spacing w:line="240" w:lineRule="auto"/>
              <w:jc w:val="both"/>
              <w:rPr>
                <w:rFonts w:ascii="Times New Roman" w:hAnsi="Times New Roman"/>
                <w:sz w:val="24"/>
                <w:szCs w:val="24"/>
              </w:rPr>
            </w:pPr>
          </w:p>
        </w:tc>
      </w:tr>
      <w:tr w14:paraId="2A17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F13D65D">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6</w:t>
            </w:r>
          </w:p>
        </w:tc>
        <w:tc>
          <w:tcPr>
            <w:tcW w:w="1416" w:type="dxa"/>
          </w:tcPr>
          <w:p w14:paraId="1713A539">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TPI 31605</w:t>
            </w:r>
          </w:p>
        </w:tc>
        <w:tc>
          <w:tcPr>
            <w:tcW w:w="2347" w:type="dxa"/>
          </w:tcPr>
          <w:p w14:paraId="67B643B6">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Studi Kasus </w:t>
            </w:r>
          </w:p>
        </w:tc>
        <w:tc>
          <w:tcPr>
            <w:tcW w:w="779" w:type="dxa"/>
          </w:tcPr>
          <w:p w14:paraId="56508C4F">
            <w:pPr>
              <w:tabs>
                <w:tab w:val="left" w:pos="851"/>
              </w:tabs>
              <w:spacing w:line="240" w:lineRule="auto"/>
              <w:jc w:val="both"/>
              <w:rPr>
                <w:rFonts w:ascii="Times New Roman" w:hAnsi="Times New Roman"/>
                <w:sz w:val="24"/>
                <w:szCs w:val="24"/>
              </w:rPr>
            </w:pPr>
            <w:r>
              <w:rPr>
                <w:rFonts w:ascii="Times New Roman" w:hAnsi="Times New Roman"/>
                <w:color w:val="000000" w:themeColor="text1"/>
                <w:sz w:val="24"/>
                <w:szCs w:val="24"/>
                <w:lang w:val="en-US"/>
                <w14:textFill>
                  <w14:solidFill>
                    <w14:schemeClr w14:val="tx1"/>
                  </w14:solidFill>
                </w14:textFill>
              </w:rPr>
              <w:t>4</w:t>
            </w:r>
          </w:p>
        </w:tc>
        <w:tc>
          <w:tcPr>
            <w:tcW w:w="722" w:type="dxa"/>
          </w:tcPr>
          <w:p w14:paraId="6B23A1D1">
            <w:pPr>
              <w:tabs>
                <w:tab w:val="left" w:pos="851"/>
              </w:tabs>
              <w:spacing w:line="240" w:lineRule="auto"/>
              <w:jc w:val="both"/>
              <w:rPr>
                <w:rFonts w:ascii="Times New Roman" w:hAnsi="Times New Roman"/>
                <w:sz w:val="24"/>
                <w:szCs w:val="24"/>
              </w:rPr>
            </w:pPr>
          </w:p>
        </w:tc>
        <w:tc>
          <w:tcPr>
            <w:tcW w:w="872" w:type="dxa"/>
          </w:tcPr>
          <w:p w14:paraId="5103B713">
            <w:pPr>
              <w:tabs>
                <w:tab w:val="left" w:pos="851"/>
              </w:tabs>
              <w:spacing w:line="240" w:lineRule="auto"/>
              <w:jc w:val="both"/>
              <w:rPr>
                <w:rFonts w:ascii="Times New Roman" w:hAnsi="Times New Roman"/>
                <w:sz w:val="24"/>
                <w:szCs w:val="24"/>
              </w:rPr>
            </w:pPr>
            <w:r>
              <w:rPr>
                <w:rFonts w:ascii="Times New Roman" w:hAnsi="Times New Roman"/>
                <w:sz w:val="24"/>
                <w:szCs w:val="24"/>
              </w:rPr>
              <w:t>v</w:t>
            </w:r>
          </w:p>
        </w:tc>
        <w:tc>
          <w:tcPr>
            <w:tcW w:w="1787" w:type="dxa"/>
          </w:tcPr>
          <w:p w14:paraId="16934054">
            <w:pPr>
              <w:tabs>
                <w:tab w:val="left" w:pos="851"/>
              </w:tabs>
              <w:spacing w:line="240" w:lineRule="auto"/>
              <w:jc w:val="both"/>
              <w:rPr>
                <w:rFonts w:ascii="Times New Roman" w:hAnsi="Times New Roman"/>
                <w:sz w:val="24"/>
                <w:szCs w:val="24"/>
              </w:rPr>
            </w:pPr>
          </w:p>
        </w:tc>
      </w:tr>
      <w:tr w14:paraId="67BC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gridSpan w:val="3"/>
          </w:tcPr>
          <w:p w14:paraId="1874BC54">
            <w:pPr>
              <w:tabs>
                <w:tab w:val="left" w:pos="851"/>
              </w:tabs>
              <w:spacing w:line="240" w:lineRule="auto"/>
              <w:jc w:val="both"/>
              <w:rPr>
                <w:rFonts w:ascii="Times New Roman" w:hAnsi="Times New Roman"/>
                <w:sz w:val="24"/>
                <w:szCs w:val="24"/>
              </w:rPr>
            </w:pPr>
            <w:r>
              <w:rPr>
                <w:rFonts w:ascii="Times New Roman" w:hAnsi="Times New Roman"/>
                <w:sz w:val="24"/>
                <w:szCs w:val="24"/>
              </w:rPr>
              <w:t>Jumlah</w:t>
            </w:r>
          </w:p>
        </w:tc>
        <w:tc>
          <w:tcPr>
            <w:tcW w:w="779" w:type="dxa"/>
          </w:tcPr>
          <w:p w14:paraId="5169A6B3">
            <w:pPr>
              <w:tabs>
                <w:tab w:val="left" w:pos="851"/>
              </w:tabs>
              <w:spacing w:line="240" w:lineRule="auto"/>
              <w:jc w:val="both"/>
              <w:rPr>
                <w:rFonts w:ascii="Times New Roman" w:hAnsi="Times New Roman"/>
                <w:sz w:val="24"/>
                <w:szCs w:val="24"/>
              </w:rPr>
            </w:pPr>
            <w:r>
              <w:rPr>
                <w:rFonts w:ascii="Times New Roman" w:hAnsi="Times New Roman"/>
                <w:sz w:val="24"/>
                <w:szCs w:val="24"/>
              </w:rPr>
              <w:t>24</w:t>
            </w:r>
          </w:p>
        </w:tc>
        <w:tc>
          <w:tcPr>
            <w:tcW w:w="722" w:type="dxa"/>
          </w:tcPr>
          <w:p w14:paraId="5D2D061B">
            <w:pPr>
              <w:tabs>
                <w:tab w:val="left" w:pos="851"/>
              </w:tabs>
              <w:spacing w:line="240" w:lineRule="auto"/>
              <w:jc w:val="both"/>
              <w:rPr>
                <w:rFonts w:ascii="Times New Roman" w:hAnsi="Times New Roman"/>
                <w:sz w:val="24"/>
                <w:szCs w:val="24"/>
              </w:rPr>
            </w:pPr>
          </w:p>
        </w:tc>
        <w:tc>
          <w:tcPr>
            <w:tcW w:w="872" w:type="dxa"/>
          </w:tcPr>
          <w:p w14:paraId="235014EC">
            <w:pPr>
              <w:tabs>
                <w:tab w:val="left" w:pos="851"/>
              </w:tabs>
              <w:spacing w:line="240" w:lineRule="auto"/>
              <w:jc w:val="both"/>
              <w:rPr>
                <w:rFonts w:ascii="Times New Roman" w:hAnsi="Times New Roman"/>
                <w:sz w:val="24"/>
                <w:szCs w:val="24"/>
              </w:rPr>
            </w:pPr>
          </w:p>
        </w:tc>
        <w:tc>
          <w:tcPr>
            <w:tcW w:w="1787" w:type="dxa"/>
          </w:tcPr>
          <w:p w14:paraId="523F76C7">
            <w:pPr>
              <w:tabs>
                <w:tab w:val="left" w:pos="851"/>
              </w:tabs>
              <w:spacing w:line="240" w:lineRule="auto"/>
              <w:jc w:val="both"/>
              <w:rPr>
                <w:rFonts w:ascii="Times New Roman" w:hAnsi="Times New Roman"/>
                <w:sz w:val="24"/>
                <w:szCs w:val="24"/>
              </w:rPr>
            </w:pPr>
          </w:p>
        </w:tc>
      </w:tr>
    </w:tbl>
    <w:p w14:paraId="47FAA14A">
      <w:pPr>
        <w:tabs>
          <w:tab w:val="left" w:pos="567"/>
        </w:tabs>
        <w:spacing w:line="240" w:lineRule="auto"/>
        <w:rPr>
          <w:rFonts w:ascii="Times New Roman" w:hAnsi="Times New Roman"/>
          <w:b/>
          <w:color w:val="000000" w:themeColor="text1"/>
          <w:sz w:val="24"/>
          <w:szCs w:val="24"/>
          <w14:textFill>
            <w14:solidFill>
              <w14:schemeClr w14:val="tx1"/>
            </w14:solidFill>
          </w14:textFill>
        </w:rPr>
      </w:pPr>
    </w:p>
    <w:p w14:paraId="370F9C90">
      <w:pPr>
        <w:tabs>
          <w:tab w:val="left" w:pos="567"/>
        </w:tabs>
        <w:spacing w:line="240" w:lineRule="auto"/>
        <w:rPr>
          <w:rFonts w:ascii="Times New Roman" w:hAnsi="Times New Roman"/>
          <w:b/>
          <w:color w:val="000000" w:themeColor="text1"/>
          <w:sz w:val="24"/>
          <w:szCs w:val="24"/>
          <w14:textFill>
            <w14:solidFill>
              <w14:schemeClr w14:val="tx1"/>
            </w14:solidFill>
          </w14:textFill>
        </w:rPr>
      </w:pPr>
      <w:bookmarkStart w:id="1" w:name="_GoBack"/>
      <w:bookmarkEnd w:id="1"/>
      <w:r>
        <w:rPr>
          <w:rFonts w:ascii="Times New Roman" w:hAnsi="Times New Roman"/>
          <w:b/>
          <w:color w:val="000000" w:themeColor="text1"/>
          <w:sz w:val="24"/>
          <w:szCs w:val="24"/>
          <w14:textFill>
            <w14:solidFill>
              <w14:schemeClr w14:val="tx1"/>
            </w14:solidFill>
          </w14:textFill>
        </w:rPr>
        <w:t>Mahasiswa hanya bisa mengambil RPL maksimum sebanyak 70%</w:t>
      </w:r>
    </w:p>
    <w:p w14:paraId="338F9A33">
      <w:pPr>
        <w:tabs>
          <w:tab w:val="left" w:pos="851"/>
        </w:tabs>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r>
      <w:r>
        <w:rPr>
          <w:rFonts w:ascii="Times New Roman" w:hAnsi="Times New Roman"/>
          <w:color w:val="000000" w:themeColor="text1"/>
          <w:sz w:val="24"/>
          <w:szCs w:val="24"/>
          <w14:textFill>
            <w14:solidFill>
              <w14:schemeClr w14:val="tx1"/>
            </w14:solidFill>
          </w14:textFill>
        </w:rPr>
        <w:t xml:space="preserve"> </w:t>
      </w:r>
    </w:p>
    <w:p w14:paraId="2C8A7F18">
      <w:pPr>
        <w:pStyle w:val="51"/>
        <w:widowControl/>
        <w:numPr>
          <w:ilvl w:val="0"/>
          <w:numId w:val="5"/>
        </w:numPr>
        <w:tabs>
          <w:tab w:val="left" w:pos="567"/>
        </w:tabs>
        <w:spacing w:after="120"/>
        <w:ind w:left="567" w:hanging="567"/>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TAHAPAN PENDAFTARAN DAN ASESMEN RPL</w:t>
      </w:r>
    </w:p>
    <w:p w14:paraId="1D96C0BC">
      <w:p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Tahap yang harus dilalui adalah sebagai berikut;</w:t>
      </w:r>
    </w:p>
    <w:p w14:paraId="53473416">
      <w:pPr>
        <w:numPr>
          <w:ilvl w:val="0"/>
          <w:numId w:val="6"/>
        </w:numPr>
        <w:tabs>
          <w:tab w:val="left" w:pos="360"/>
          <w:tab w:val="clear" w:pos="720"/>
        </w:tabs>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Penerimaan Mahasiswa Baru</w:t>
      </w:r>
    </w:p>
    <w:p w14:paraId="66972514">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Penerimaan calon mahasiswa dilakukan bersamaan dengan mahasiswa jalur Reguler. Pendaftaran mahasiswa baru oleh LP2MP, penyampaian informasi-informasi, seperti jadwal pendaftaran, pembayaran, ujian, dan lokasi ujian baik di Semarang maupun luar kota, terkait tata cara seleksi calon mahasiswa baru UNDIP jalur Ujian Mandiri dapat dilihat pada alamat website http://um.undip.ac.id. Gambar 1 menampilkan informasi website UM Universitas Diponegoro. </w:t>
      </w:r>
    </w:p>
    <w:p w14:paraId="4F764C0D">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Calon mahasiswa untuk mendaftar di PSPPI FT UNDIP dapat melakukan tahap-tahap pendaftaran berikut:</w:t>
      </w:r>
    </w:p>
    <w:p w14:paraId="08507C1F">
      <w:pPr>
        <w:pStyle w:val="51"/>
        <w:numPr>
          <w:ilvl w:val="0"/>
          <w:numId w:val="7"/>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Peserta melakukan registrasi akun dan pengisian data diri secara lengkap.</w:t>
      </w:r>
    </w:p>
    <w:p w14:paraId="12B66C3C">
      <w:pPr>
        <w:pStyle w:val="51"/>
        <w:numPr>
          <w:ilvl w:val="0"/>
          <w:numId w:val="7"/>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Setelah data online diisi secara lengakp, peserta memilih jalur pendaftaran, dan selanjutnya dilakukan pembayaran melalui bank yang telah ditentukan.</w:t>
      </w:r>
    </w:p>
    <w:p w14:paraId="7B62EB65">
      <w:pPr>
        <w:pStyle w:val="51"/>
        <w:numPr>
          <w:ilvl w:val="0"/>
          <w:numId w:val="7"/>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Kartu peserta untuk tes dapat dicetak setelah pembayaran selesai dan dokumen setelah diunggah.</w:t>
      </w:r>
    </w:p>
    <w:p w14:paraId="1CED8B56">
      <w:pPr>
        <w:pStyle w:val="51"/>
        <w:numPr>
          <w:ilvl w:val="0"/>
          <w:numId w:val="7"/>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Datang ke lokasi ujian sesuai tanggal pelaksanaan dengan membawa identitas diri dan dokumen sesuai yang tertera pada kartu tes.</w:t>
      </w:r>
    </w:p>
    <w:p w14:paraId="60072FA4">
      <w:pPr>
        <w:pStyle w:val="51"/>
        <w:numPr>
          <w:ilvl w:val="0"/>
          <w:numId w:val="7"/>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Selanjutnya tinggal menunggu pengumuman dan melakukan daftar ulang mahasiswa setelahnya.</w:t>
      </w:r>
    </w:p>
    <w:p w14:paraId="0EBB98C6">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Kegiatan-kegiatan ini dapat dilakukan secara online dan tidak harus datang ke Universitas Diponegoro</w:t>
      </w:r>
    </w:p>
    <w:p w14:paraId="4DE09083">
      <w:pPr>
        <w:ind w:left="360"/>
        <w:jc w:val="both"/>
        <w:rPr>
          <w:rFonts w:ascii="Times New Roman" w:hAnsi="Times New Roman"/>
          <w:color w:val="000000" w:themeColor="text1"/>
          <w:sz w:val="24"/>
          <w:szCs w:val="24"/>
          <w:lang w:val="en-US"/>
          <w14:textFill>
            <w14:solidFill>
              <w14:schemeClr w14:val="tx1"/>
            </w14:solidFill>
          </w14:textFill>
        </w:rPr>
      </w:pPr>
      <w:r>
        <w:rPr>
          <w:color w:val="000000"/>
        </w:rPr>
        <w:drawing>
          <wp:inline distT="0" distB="0" distL="0" distR="0">
            <wp:extent cx="5500370" cy="2713990"/>
            <wp:effectExtent l="0" t="0" r="5080" b="0"/>
            <wp:docPr id="1397470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70502"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07711" cy="2717905"/>
                    </a:xfrm>
                    <a:prstGeom prst="rect">
                      <a:avLst/>
                    </a:prstGeom>
                    <a:noFill/>
                    <a:ln>
                      <a:noFill/>
                    </a:ln>
                  </pic:spPr>
                </pic:pic>
              </a:graphicData>
            </a:graphic>
          </wp:inline>
        </w:drawing>
      </w:r>
    </w:p>
    <w:p w14:paraId="6DA60D0D">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Gambar 1. Tampilan alur UM UNDIP dalam website</w:t>
      </w:r>
    </w:p>
    <w:p w14:paraId="1C381D7D">
      <w:pPr>
        <w:ind w:left="360"/>
        <w:jc w:val="both"/>
        <w:rPr>
          <w:rFonts w:ascii="Times New Roman" w:hAnsi="Times New Roman"/>
          <w:color w:val="000000" w:themeColor="text1"/>
          <w:sz w:val="24"/>
          <w:szCs w:val="24"/>
          <w:lang w:val="en-US"/>
          <w14:textFill>
            <w14:solidFill>
              <w14:schemeClr w14:val="tx1"/>
            </w14:solidFill>
          </w14:textFill>
        </w:rPr>
      </w:pPr>
    </w:p>
    <w:p w14:paraId="6963DF17">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Ujian Tertulis dan Wawancara oleh PSPPI FT UNDIP. Materi Ujian dalam PMB adalah Test Potensi Akademik dan Bahasa Inggris. Wawancara ini untuk memastikan calon mahasiswa tergolong  kelas reguler atau RPL. Pada tahap wawancara akan dilakukan verifikasi kelayakan kelas RPL berdasarkan kriteria; Ijazah Program Sarjana dan Pengalaman Kerja dan Kesesuaian bidang Keinsinyuran.  Selama kegiatan ujian tertulis, dilakukan juga proses verifikasi/pengesahan peserta ujian, di mana dilakukan dengan tahapan sebagai berikut:</w:t>
      </w:r>
    </w:p>
    <w:p w14:paraId="37725F3B">
      <w:pPr>
        <w:pStyle w:val="51"/>
        <w:numPr>
          <w:ilvl w:val="0"/>
          <w:numId w:val="8"/>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Proses verifikasi peserta akan dilaksanakan 30 menit sebelum ujian tertulis dimulai. Verifikasi dilaksanakan mulai pukul 07.30 WIB di ruang ujian.</w:t>
      </w:r>
    </w:p>
    <w:p w14:paraId="39BC2729">
      <w:pPr>
        <w:pStyle w:val="51"/>
        <w:numPr>
          <w:ilvl w:val="0"/>
          <w:numId w:val="8"/>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Persyaratan untuk verifikasi, berupa kartu ujian, kartu identitas, fotokopi Ijazah/Surat Keterangan Lulus.</w:t>
      </w:r>
    </w:p>
    <w:p w14:paraId="24C7FFCD">
      <w:pPr>
        <w:pStyle w:val="51"/>
        <w:numPr>
          <w:ilvl w:val="0"/>
          <w:numId w:val="8"/>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Verifikasi pendaftaran dilakukan di ruang ujian setelah peserta duduk sesuai nomor peserta. </w:t>
      </w:r>
    </w:p>
    <w:p w14:paraId="2A4CBA04">
      <w:pPr>
        <w:ind w:left="360"/>
        <w:jc w:val="both"/>
        <w:rPr>
          <w:rFonts w:ascii="Times New Roman" w:hAnsi="Times New Roman"/>
          <w:color w:val="000000" w:themeColor="text1"/>
          <w:sz w:val="24"/>
          <w:szCs w:val="24"/>
          <w:lang w:val="en-US"/>
          <w14:textFill>
            <w14:solidFill>
              <w14:schemeClr w14:val="tx1"/>
            </w14:solidFill>
          </w14:textFill>
        </w:rPr>
      </w:pPr>
    </w:p>
    <w:p w14:paraId="180CA10B">
      <w:pPr>
        <w:numPr>
          <w:ilvl w:val="0"/>
          <w:numId w:val="9"/>
        </w:numPr>
        <w:tabs>
          <w:tab w:val="left" w:pos="720"/>
        </w:tabs>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Pelaksanaan Penyiapan Berkas Pemohon</w:t>
      </w:r>
    </w:p>
    <w:p w14:paraId="438E028F">
      <w:pPr>
        <w:tabs>
          <w:tab w:val="left" w:pos="720"/>
        </w:tabs>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Mahasiswa yang dinyatakan lolos ujian selanjutnya akan memperoleh penjelasan oleh PS secara Online /Luring. Pada kesempatan ini Mahasiswa memperoleh Form-form yang terdiri dari;</w:t>
      </w:r>
    </w:p>
    <w:p w14:paraId="4958990E">
      <w:pPr>
        <w:pStyle w:val="51"/>
        <w:numPr>
          <w:ilvl w:val="0"/>
          <w:numId w:val="10"/>
        </w:numPr>
        <w:tabs>
          <w:tab w:val="left" w:pos="720"/>
        </w:tabs>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Petunjuk Permohonan RPL</w:t>
      </w:r>
    </w:p>
    <w:p w14:paraId="292862F4">
      <w:pPr>
        <w:pStyle w:val="51"/>
        <w:numPr>
          <w:ilvl w:val="0"/>
          <w:numId w:val="10"/>
        </w:numPr>
        <w:tabs>
          <w:tab w:val="left" w:pos="720"/>
        </w:tabs>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Formulir  Aplikasi RPL</w:t>
      </w:r>
    </w:p>
    <w:p w14:paraId="38BA20CE">
      <w:pPr>
        <w:pStyle w:val="51"/>
        <w:numPr>
          <w:ilvl w:val="0"/>
          <w:numId w:val="10"/>
        </w:numPr>
        <w:tabs>
          <w:tab w:val="left" w:pos="720"/>
        </w:tabs>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Formulir Evaluasi Diri</w:t>
      </w:r>
    </w:p>
    <w:p w14:paraId="49476F1C">
      <w:pPr>
        <w:pStyle w:val="51"/>
        <w:numPr>
          <w:ilvl w:val="0"/>
          <w:numId w:val="10"/>
        </w:numPr>
        <w:tabs>
          <w:tab w:val="left" w:pos="720"/>
        </w:tabs>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Template Portopolio</w:t>
      </w:r>
    </w:p>
    <w:p w14:paraId="4DB44D78">
      <w:pPr>
        <w:tabs>
          <w:tab w:val="left" w:pos="720"/>
        </w:tabs>
        <w:ind w:left="3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Pelaksanaan pengisian dilakukan maksimum 30 hari sejak Penjelasasn tentang RPL</w:t>
      </w:r>
    </w:p>
    <w:p w14:paraId="636D00DA">
      <w:pPr>
        <w:tabs>
          <w:tab w:val="left" w:pos="720"/>
        </w:tabs>
        <w:ind w:left="360"/>
        <w:jc w:val="both"/>
        <w:rPr>
          <w:rFonts w:ascii="Times New Roman" w:hAnsi="Times New Roman"/>
          <w:color w:val="000000" w:themeColor="text1"/>
          <w:sz w:val="24"/>
          <w:szCs w:val="24"/>
          <w14:textFill>
            <w14:solidFill>
              <w14:schemeClr w14:val="tx1"/>
            </w14:solidFill>
          </w14:textFill>
        </w:rPr>
      </w:pPr>
    </w:p>
    <w:p w14:paraId="164F9C7E">
      <w:pPr>
        <w:numPr>
          <w:ilvl w:val="0"/>
          <w:numId w:val="9"/>
        </w:numPr>
        <w:tabs>
          <w:tab w:val="left" w:pos="720"/>
        </w:tabs>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Pelaksanaan Penilaian Portofolio</w:t>
      </w:r>
    </w:p>
    <w:p w14:paraId="6B0B6367">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Pelaksanaan dilakukan oleh Majelis Penilai, dimana setiap mahasiswa akan dinilai oleh 3orang.</w:t>
      </w:r>
    </w:p>
    <w:p w14:paraId="3A58475C">
      <w:pPr>
        <w:ind w:left="360"/>
        <w:jc w:val="both"/>
        <w:rPr>
          <w:rFonts w:ascii="Times New Roman" w:hAnsi="Times New Roman"/>
          <w:color w:val="000000" w:themeColor="text1"/>
          <w:sz w:val="24"/>
          <w:szCs w:val="24"/>
          <w:lang w:val="en-US"/>
          <w14:textFill>
            <w14:solidFill>
              <w14:schemeClr w14:val="tx1"/>
            </w14:solidFill>
          </w14:textFill>
        </w:rPr>
      </w:pPr>
    </w:p>
    <w:p w14:paraId="59BD783D">
      <w:pPr>
        <w:ind w:left="360"/>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STANDAR PENILAI</w:t>
      </w:r>
    </w:p>
    <w:p w14:paraId="54BA971F">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Dosen yang berhak menjadi penilai harus memenuhi persyaratan sebagai berikut</w:t>
      </w:r>
    </w:p>
    <w:p w14:paraId="15446DBC">
      <w:pPr>
        <w:ind w:left="720" w:hanging="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1.</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Dosen PSPPI Fak. Teknik Undip</w:t>
      </w:r>
    </w:p>
    <w:p w14:paraId="7D32873B">
      <w:pPr>
        <w:ind w:left="720" w:hanging="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2.</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Dosen (no 1) memiliki minimal S2 dan memiliki level SKIP IPM</w:t>
      </w:r>
    </w:p>
    <w:p w14:paraId="167ADCA5">
      <w:pPr>
        <w:ind w:left="720" w:hanging="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3.</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Dosen (no.1) telah mengikuti pelatihan Majelis Penilai RPL yang diselenggarakan oleh PII atau Fakultas Teknik Undip</w:t>
      </w:r>
    </w:p>
    <w:p w14:paraId="026F6350">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4.</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Dosen Penilai /Majelis Penilai disahkan dengan Surat Keputusan Dekan Fak. Teknik</w:t>
      </w:r>
    </w:p>
    <w:p w14:paraId="06419E7A">
      <w:pPr>
        <w:ind w:left="360"/>
        <w:jc w:val="both"/>
        <w:rPr>
          <w:rFonts w:ascii="Times New Roman" w:hAnsi="Times New Roman"/>
          <w:color w:val="000000" w:themeColor="text1"/>
          <w:sz w:val="24"/>
          <w:szCs w:val="24"/>
          <w:lang w:val="en-US"/>
          <w14:textFill>
            <w14:solidFill>
              <w14:schemeClr w14:val="tx1"/>
            </w14:solidFill>
          </w14:textFill>
        </w:rPr>
      </w:pPr>
    </w:p>
    <w:p w14:paraId="1E695A75">
      <w:pPr>
        <w:ind w:left="360"/>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STANDAR PROSEDUR PENILAIAN RPL</w:t>
      </w:r>
    </w:p>
    <w:p w14:paraId="4AC00473">
      <w:pPr>
        <w:pStyle w:val="51"/>
        <w:numPr>
          <w:ilvl w:val="0"/>
          <w:numId w:val="11"/>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Setiap mahasiswa dapat mengajukan permohonan rekognisi portofolio ke dalam mata kuliah yang terdapat di kurikulum PSPPI paling banyak 70% dari total SKS di kurikulum. Rekognisi portofolio tidak dapat diajukan untuk mata kuliah Studi Kasus. Permohonan rekognisi portofolio dilakukan dengan cara mengisi Formulir Aplikasi RPL. </w:t>
      </w:r>
    </w:p>
    <w:p w14:paraId="4E35EF36">
      <w:pPr>
        <w:pStyle w:val="51"/>
        <w:numPr>
          <w:ilvl w:val="0"/>
          <w:numId w:val="11"/>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Formulir Aplikasi RPL dan Portofolio yang dilampiri bukti-bukti pendukung diajukan ke Ketua Prodi PSPPI paling lambat 30 hari kerja setelah penjelasan program RPL.</w:t>
      </w:r>
    </w:p>
    <w:p w14:paraId="7493D862">
      <w:pPr>
        <w:pStyle w:val="51"/>
        <w:numPr>
          <w:ilvl w:val="0"/>
          <w:numId w:val="11"/>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Ketua Prodi PSPPI paling lambat 7 hari kerja akan menugaskan Majelis Penilai untuk melakukan verifikasi, penilaian dan rekomendasi hasil rekognisi portofolio. Hasil penetapan rekognisi portofolio oleh Majelis Penilai dituangkan dalam Berita Acara Penilaian dan Hasil Penetapan rekognisi portofolio. Kedua dokumen tersebut dikirimkan kembali ke Ketua Program Studi PSPPI paling lambat 7 hari kerja terhitung sejak tanggal surat penugasan. Proses penilaian oleh Majelis Penilai menggunakan standar penilaian yang ditetapkan oleh Ketua Program Studi PSPPI.</w:t>
      </w:r>
    </w:p>
    <w:p w14:paraId="4E5616BA">
      <w:pPr>
        <w:pStyle w:val="51"/>
        <w:numPr>
          <w:ilvl w:val="0"/>
          <w:numId w:val="11"/>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Ketua Program Studi mengirimkan salinan hasil penetapan rekognisi portofolio ke mahasiswa. Mahasiswa dapat mengajukan banding terhadap hasil penetapan rekognisi portofolio ke Ketua Program Studi PSPPI untuk dilakukan penilaian ulang apabila terdapat hal yang merugikan mahasiswa. Pengajuan banding paling lambat 3 hari kerja semenjak mahasiswa menerima hasil penetapan rekognisi portofolio. Hasil penilaian ulang dilakukan oleh Tim Penilai yang ditunjuk oleh Ketua Program Studi PSPPI selambat-lambatnya 3 hari kerja semenjak permohonan banding diterima oleh Ketua Program Studi PSPPI. Pengajuan banding hanya diperkenankan sebanyak 1 kali. </w:t>
      </w:r>
    </w:p>
    <w:p w14:paraId="29B5AB47">
      <w:pPr>
        <w:pStyle w:val="51"/>
        <w:numPr>
          <w:ilvl w:val="0"/>
          <w:numId w:val="11"/>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Berdasarkan hasil penetapan rekognisi portofolio yang sudah final, Ketua Program Studi PSPPI mengajukan permohonan transkrip akademik bagi tiap mahasiswa peserta RPL.</w:t>
      </w:r>
    </w:p>
    <w:p w14:paraId="0DC847C1">
      <w:pPr>
        <w:pStyle w:val="51"/>
        <w:numPr>
          <w:ilvl w:val="0"/>
          <w:numId w:val="11"/>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Mata kuliah berikut capaian nilainya yang tercantum di transkrip akademik tidak perlu lagi diambil oleh mahasiswa. Mahasiswa hanya diwajibkan untuk menempuh perkuliahan sebanyak jumlah SKS dan/atau mata kuliah kekurangan dari total jumlah SKS di kurikulum. </w:t>
      </w:r>
    </w:p>
    <w:p w14:paraId="0976D585">
      <w:pPr>
        <w:ind w:left="810" w:hanging="450"/>
        <w:jc w:val="both"/>
        <w:rPr>
          <w:rFonts w:ascii="Times New Roman" w:hAnsi="Times New Roman"/>
          <w:color w:val="000000" w:themeColor="text1"/>
          <w:sz w:val="24"/>
          <w:szCs w:val="24"/>
          <w:lang w:val="en-US"/>
          <w14:textFill>
            <w14:solidFill>
              <w14:schemeClr w14:val="tx1"/>
            </w14:solidFill>
          </w14:textFill>
        </w:rPr>
      </w:pPr>
    </w:p>
    <w:p w14:paraId="573190C8">
      <w:pPr>
        <w:ind w:left="360"/>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INSTRUMEN PENILAIAN</w:t>
      </w:r>
    </w:p>
    <w:p w14:paraId="238C3B99">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Instrumen penilaian meliputi</w:t>
      </w:r>
    </w:p>
    <w:p w14:paraId="55D7287C">
      <w:pPr>
        <w:pStyle w:val="51"/>
        <w:numPr>
          <w:ilvl w:val="0"/>
          <w:numId w:val="12"/>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Borang Portopolio beserta bukti-bukti dokumen pendukung</w:t>
      </w:r>
    </w:p>
    <w:p w14:paraId="3DBF10BC">
      <w:pPr>
        <w:pStyle w:val="51"/>
        <w:numPr>
          <w:ilvl w:val="0"/>
          <w:numId w:val="12"/>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Formulir  Aplikasi RPL</w:t>
      </w:r>
    </w:p>
    <w:p w14:paraId="65F1DD54">
      <w:pPr>
        <w:pStyle w:val="51"/>
        <w:numPr>
          <w:ilvl w:val="0"/>
          <w:numId w:val="12"/>
        </w:num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Formulir Evaluasi Diri</w:t>
      </w:r>
    </w:p>
    <w:p w14:paraId="3A38F6F6">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2.</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Form Penilaian masing-masing penilai dan rekapitulasi (terlampir)</w:t>
      </w:r>
    </w:p>
    <w:p w14:paraId="36671402">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3.</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Rubrik Penilaian Wawancara</w:t>
      </w:r>
    </w:p>
    <w:p w14:paraId="2B7765FF">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4.</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Formulir Berita Acara Penilaian oleh Majelis Penilai</w:t>
      </w:r>
    </w:p>
    <w:p w14:paraId="1E90B63D">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5.</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Pedoman Tata Cara Penilaian</w:t>
      </w:r>
    </w:p>
    <w:p w14:paraId="30AC0A64">
      <w:pPr>
        <w:ind w:left="36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6.</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Standar Penilaian RPL</w:t>
      </w:r>
    </w:p>
    <w:p w14:paraId="46FF5491">
      <w:pPr>
        <w:ind w:left="360"/>
        <w:jc w:val="both"/>
        <w:rPr>
          <w:rFonts w:ascii="Times New Roman" w:hAnsi="Times New Roman"/>
          <w:color w:val="000000" w:themeColor="text1"/>
          <w:sz w:val="24"/>
          <w:szCs w:val="24"/>
          <w:lang w:val="en-US"/>
          <w14:textFill>
            <w14:solidFill>
              <w14:schemeClr w14:val="tx1"/>
            </w14:solidFill>
          </w14:textFill>
        </w:rPr>
      </w:pPr>
    </w:p>
    <w:p w14:paraId="50BBAC65">
      <w:pPr>
        <w:spacing w:before="120"/>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D. Keputusan Hasil Asesmen RPL</w:t>
      </w:r>
    </w:p>
    <w:p w14:paraId="479DA9EF">
      <w:pPr>
        <w:spacing w:before="120"/>
        <w:ind w:left="270"/>
        <w:jc w:val="both"/>
        <w:rPr>
          <w:rFonts w:ascii="Times New Roman" w:hAnsi="Times New Roman"/>
          <w:sz w:val="24"/>
          <w:szCs w:val="24"/>
        </w:rPr>
      </w:pPr>
      <w:r>
        <w:rPr>
          <w:rFonts w:ascii="Times New Roman" w:hAnsi="Times New Roman"/>
          <w:sz w:val="24"/>
          <w:szCs w:val="24"/>
        </w:rPr>
        <w:t>Hasil penilaian Portopolio akan diinput melalui SIAP (Sistem Informasi Akademik) dan selanjutnya akan diterbitkan transkrip sementara yang ditanda tangani oleh Dekan atas nama Rektor UNDIP.</w:t>
      </w:r>
    </w:p>
    <w:p w14:paraId="344E2D33">
      <w:pPr>
        <w:spacing w:before="120"/>
        <w:ind w:left="270"/>
        <w:jc w:val="both"/>
        <w:rPr>
          <w:rFonts w:ascii="Times New Roman" w:hAnsi="Times New Roman"/>
          <w:sz w:val="24"/>
          <w:szCs w:val="24"/>
        </w:rPr>
      </w:pPr>
    </w:p>
    <w:p w14:paraId="4AD185A4">
      <w:pPr>
        <w:numPr>
          <w:ilvl w:val="0"/>
          <w:numId w:val="5"/>
        </w:numPr>
        <w:tabs>
          <w:tab w:val="left" w:pos="567"/>
        </w:tabs>
        <w:spacing w:before="100" w:beforeAutospacing="1" w:after="120" w:line="240" w:lineRule="auto"/>
        <w:ind w:left="0" w:firstLine="0"/>
        <w:rPr>
          <w:rFonts w:ascii="Times New Roman" w:hAnsi="Times New Roman"/>
          <w:b/>
          <w:sz w:val="24"/>
          <w:szCs w:val="24"/>
        </w:rPr>
      </w:pPr>
      <w:r>
        <w:rPr>
          <w:rFonts w:ascii="Times New Roman" w:hAnsi="Times New Roman"/>
          <w:b/>
          <w:sz w:val="24"/>
          <w:szCs w:val="24"/>
        </w:rPr>
        <w:t>PENGAKUAN HASIL ASESMEN</w:t>
      </w:r>
    </w:p>
    <w:p w14:paraId="6300D472">
      <w:pPr>
        <w:pStyle w:val="19"/>
        <w:spacing w:after="0"/>
        <w:jc w:val="both"/>
        <w:rPr>
          <w:rFonts w:ascii="Times New Roman" w:hAnsi="Times New Roman"/>
          <w:sz w:val="24"/>
          <w:szCs w:val="24"/>
          <w:lang w:val="id-ID"/>
        </w:rPr>
      </w:pPr>
      <w:r>
        <w:rPr>
          <w:rFonts w:ascii="Times New Roman" w:hAnsi="Times New Roman"/>
          <w:sz w:val="24"/>
          <w:szCs w:val="24"/>
          <w:lang w:val="id-ID"/>
        </w:rPr>
        <w:t xml:space="preserve">Pengakuan hasil asesmen adalah berupa </w:t>
      </w:r>
      <w:r>
        <w:rPr>
          <w:rFonts w:ascii="Times New Roman" w:hAnsi="Times New Roman"/>
          <w:b/>
          <w:bCs/>
          <w:sz w:val="24"/>
          <w:szCs w:val="24"/>
          <w:lang w:val="id-ID"/>
        </w:rPr>
        <w:t>perolehan sks</w:t>
      </w:r>
      <w:r>
        <w:rPr>
          <w:rFonts w:ascii="Times New Roman" w:hAnsi="Times New Roman"/>
          <w:sz w:val="24"/>
          <w:szCs w:val="24"/>
          <w:lang w:val="id-ID"/>
        </w:rPr>
        <w:t xml:space="preserve"> dari beberapa Mata Kuliah sesuai hasil asesmen (untuk rekognisi Capaian Pembelajaran dari pendidikan nonformal, informal atau pengalaman kerja ke pendidikan formal) dan/atau </w:t>
      </w:r>
      <w:r>
        <w:rPr>
          <w:rFonts w:ascii="Times New Roman" w:hAnsi="Times New Roman"/>
          <w:b/>
          <w:bCs/>
          <w:sz w:val="24"/>
          <w:szCs w:val="24"/>
          <w:lang w:val="id-ID"/>
        </w:rPr>
        <w:t>transfer sks</w:t>
      </w:r>
      <w:r>
        <w:rPr>
          <w:rFonts w:ascii="Times New Roman" w:hAnsi="Times New Roman"/>
          <w:sz w:val="24"/>
          <w:szCs w:val="24"/>
          <w:lang w:val="id-ID"/>
        </w:rPr>
        <w:t xml:space="preserve"> (untuk rekognisi Capaian Pembelajaran dari pendidikan formal sebelumnya yang telah diikuti pada jenjang pendidikan Tinggi).</w:t>
      </w:r>
    </w:p>
    <w:p w14:paraId="31E2FA86">
      <w:pPr>
        <w:tabs>
          <w:tab w:val="left" w:pos="567"/>
        </w:tabs>
        <w:spacing w:line="240" w:lineRule="auto"/>
        <w:rPr>
          <w:rFonts w:ascii="Times New Roman" w:hAnsi="Times New Roman"/>
          <w:sz w:val="24"/>
          <w:szCs w:val="24"/>
          <w:lang w:val="en-US"/>
        </w:rPr>
      </w:pPr>
      <w:r>
        <w:rPr>
          <w:rFonts w:ascii="Times New Roman" w:hAnsi="Times New Roman"/>
          <w:sz w:val="24"/>
          <w:szCs w:val="24"/>
        </w:rPr>
        <w:t>Jumlah Mata Kuliah dan jumlah sks yang direkognisi merupakan gabungan dari hasil asesmen Transfer sks dan Perolehan sks</w:t>
      </w:r>
      <w:r>
        <w:rPr>
          <w:rFonts w:ascii="Times New Roman" w:hAnsi="Times New Roman"/>
          <w:sz w:val="24"/>
          <w:szCs w:val="24"/>
          <w:lang w:val="en-US"/>
        </w:rPr>
        <w:t>.</w:t>
      </w:r>
    </w:p>
    <w:p w14:paraId="6BB1A9BD">
      <w:pPr>
        <w:tabs>
          <w:tab w:val="left" w:pos="567"/>
        </w:tabs>
        <w:spacing w:line="240" w:lineRule="auto"/>
        <w:rPr>
          <w:rFonts w:ascii="Times New Roman" w:hAnsi="Times New Roman"/>
          <w:sz w:val="24"/>
          <w:szCs w:val="24"/>
        </w:rPr>
      </w:pPr>
    </w:p>
    <w:p w14:paraId="19C9A74E">
      <w:pPr>
        <w:pStyle w:val="51"/>
        <w:tabs>
          <w:tab w:val="left" w:pos="1560"/>
        </w:tabs>
        <w:spacing w:line="240" w:lineRule="atLeast"/>
        <w:ind w:left="1560" w:hanging="1560"/>
        <w:contextualSpacing w:val="0"/>
        <w:rPr>
          <w:rFonts w:ascii="Bookman Old Style" w:hAnsi="Bookman Old Style" w:cs="Calibri"/>
          <w:b/>
        </w:rPr>
      </w:pPr>
      <w:r>
        <w:rPr>
          <w:lang w:eastAsia="id-ID"/>
        </w:rPr>
        <mc:AlternateContent>
          <mc:Choice Requires="wpc">
            <w:drawing>
              <wp:inline distT="0" distB="0" distL="0" distR="0">
                <wp:extent cx="5579745" cy="3600450"/>
                <wp:effectExtent l="0" t="0" r="20955" b="19050"/>
                <wp:docPr id="230" name="Canvas 230"/>
                <wp:cNvGraphicFramePr/>
                <a:graphic xmlns:a="http://schemas.openxmlformats.org/drawingml/2006/main">
                  <a:graphicData uri="http://schemas.microsoft.com/office/word/2010/wordprocessingCanvas">
                    <wpc:wpc>
                      <wpc:bg>
                        <a:noFill/>
                      </wpc:bg>
                      <wpc:whole>
                        <a:ln w="9525" cap="flat" cmpd="sng" algn="ctr">
                          <a:solidFill>
                            <a:schemeClr val="tx1">
                              <a:lumMod val="65000"/>
                              <a:lumOff val="35000"/>
                            </a:schemeClr>
                          </a:solidFill>
                          <a:prstDash val="solid"/>
                          <a:miter lim="800000"/>
                          <a:headEnd type="none" w="med" len="med"/>
                          <a:tailEnd type="none" w="med" len="med"/>
                        </a:ln>
                      </wpc:whole>
                      <wps:wsp>
                        <wps:cNvPr id="204" name="Text Box 69"/>
                        <wps:cNvSpPr txBox="1">
                          <a:spLocks noChangeArrowheads="1"/>
                        </wps:cNvSpPr>
                        <wps:spPr bwMode="auto">
                          <a:xfrm>
                            <a:off x="203352" y="178872"/>
                            <a:ext cx="2280983" cy="648000"/>
                          </a:xfrm>
                          <a:prstGeom prst="rect">
                            <a:avLst/>
                          </a:prstGeom>
                          <a:noFill/>
                          <a:ln w="19050">
                            <a:solidFill>
                              <a:srgbClr val="5C732F"/>
                            </a:solidFill>
                            <a:miter lim="800000"/>
                          </a:ln>
                        </wps:spPr>
                        <wps:txbx>
                          <w:txbxContent>
                            <w:p w14:paraId="5FF8C3A4">
                              <w:pPr>
                                <w:pStyle w:val="29"/>
                                <w:tabs>
                                  <w:tab w:val="left" w:pos="284"/>
                                </w:tabs>
                                <w:spacing w:before="0" w:beforeAutospacing="0" w:after="0" w:afterAutospacing="0"/>
                                <w:jc w:val="center"/>
                                <w:rPr>
                                  <w:color w:val="000000" w:themeColor="text1"/>
                                  <w:sz w:val="22"/>
                                  <w:szCs w:val="22"/>
                                  <w14:textFill>
                                    <w14:solidFill>
                                      <w14:schemeClr w14:val="tx1"/>
                                    </w14:solidFill>
                                  </w14:textFill>
                                </w:rPr>
                              </w:pPr>
                              <w:r>
                                <w:rPr>
                                  <w:rFonts w:ascii="Calibri" w:hAnsi="Calibri" w:eastAsia="Calibri"/>
                                  <w:b/>
                                  <w:bCs/>
                                  <w:color w:val="000000" w:themeColor="text1"/>
                                  <w:kern w:val="24"/>
                                  <w:sz w:val="20"/>
                                  <w:szCs w:val="20"/>
                                  <w14:textFill>
                                    <w14:solidFill>
                                      <w14:schemeClr w14:val="tx1"/>
                                    </w14:solidFill>
                                  </w14:textFill>
                                </w:rPr>
                                <w:t xml:space="preserve"> </w:t>
                              </w:r>
                              <w:r>
                                <w:rPr>
                                  <w:rFonts w:ascii="Calibri" w:hAnsi="Calibri" w:eastAsia="Calibri"/>
                                  <w:b/>
                                  <w:bCs/>
                                  <w:color w:val="000000" w:themeColor="text1"/>
                                  <w:kern w:val="24"/>
                                  <w:sz w:val="22"/>
                                  <w:szCs w:val="22"/>
                                  <w:lang w:val="en-US"/>
                                  <w14:textFill>
                                    <w14:solidFill>
                                      <w14:schemeClr w14:val="tx1"/>
                                    </w14:solidFill>
                                  </w14:textFill>
                                </w:rPr>
                                <w:t>Capaian pembelajaran yang diperoleh dari pendidikan formal</w:t>
                              </w:r>
                            </w:p>
                          </w:txbxContent>
                        </wps:txbx>
                        <wps:bodyPr rot="0" vert="horz" wrap="square" lIns="36000" tIns="36000" rIns="36000" bIns="36000" anchor="ctr" anchorCtr="0" upright="1">
                          <a:noAutofit/>
                        </wps:bodyPr>
                      </wps:wsp>
                      <wps:wsp>
                        <wps:cNvPr id="270" name="Text Box 69"/>
                        <wps:cNvSpPr txBox="1">
                          <a:spLocks noChangeArrowheads="1"/>
                        </wps:cNvSpPr>
                        <wps:spPr bwMode="auto">
                          <a:xfrm>
                            <a:off x="3031080" y="178809"/>
                            <a:ext cx="2386496" cy="648000"/>
                          </a:xfrm>
                          <a:prstGeom prst="rect">
                            <a:avLst/>
                          </a:prstGeom>
                          <a:noFill/>
                          <a:ln w="19050">
                            <a:solidFill>
                              <a:srgbClr val="948A54"/>
                            </a:solidFill>
                            <a:miter lim="800000"/>
                          </a:ln>
                        </wps:spPr>
                        <wps:txbx>
                          <w:txbxContent>
                            <w:p w14:paraId="657649BC">
                              <w:pPr>
                                <w:tabs>
                                  <w:tab w:val="left" w:pos="284"/>
                                </w:tabs>
                                <w:spacing w:line="240" w:lineRule="auto"/>
                                <w:jc w:val="center"/>
                                <w:rPr>
                                  <w:color w:val="000000" w:themeColor="text1"/>
                                  <w:sz w:val="18"/>
                                  <w:szCs w:val="18"/>
                                  <w:lang w:val="en-US"/>
                                  <w14:textFill>
                                    <w14:solidFill>
                                      <w14:schemeClr w14:val="tx1"/>
                                    </w14:solidFill>
                                  </w14:textFill>
                                </w:rPr>
                              </w:pPr>
                              <w:r>
                                <w:rPr>
                                  <w:rFonts w:ascii="Calibri" w:hAnsi="Calibri" w:eastAsia="Calibri"/>
                                  <w:b/>
                                  <w:bCs/>
                                  <w:color w:val="000000" w:themeColor="text1"/>
                                  <w:kern w:val="24"/>
                                  <w:sz w:val="18"/>
                                  <w:szCs w:val="18"/>
                                  <w14:textFill>
                                    <w14:solidFill>
                                      <w14:schemeClr w14:val="tx1"/>
                                    </w14:solidFill>
                                  </w14:textFill>
                                </w:rPr>
                                <w:t xml:space="preserve"> </w:t>
                              </w:r>
                              <w:r>
                                <w:rPr>
                                  <w:rFonts w:ascii="Calibri" w:hAnsi="Calibri" w:eastAsia="Calibri"/>
                                  <w:b/>
                                  <w:bCs/>
                                  <w:color w:val="000000" w:themeColor="text1"/>
                                  <w:kern w:val="24"/>
                                  <w14:textFill>
                                    <w14:solidFill>
                                      <w14:schemeClr w14:val="tx1"/>
                                    </w14:solidFill>
                                  </w14:textFill>
                                </w:rPr>
                                <w:t xml:space="preserve">Capaian pembelajaran yang diperoleh dari </w:t>
                              </w:r>
                              <w:r>
                                <w:rPr>
                                  <w:rFonts w:ascii="Calibri" w:hAnsi="Calibri" w:eastAsia="Calibri"/>
                                  <w:b/>
                                  <w:bCs/>
                                  <w:color w:val="000000" w:themeColor="text1"/>
                                  <w:kern w:val="24"/>
                                  <w:lang w:val="en-US"/>
                                  <w14:textFill>
                                    <w14:solidFill>
                                      <w14:schemeClr w14:val="tx1"/>
                                    </w14:solidFill>
                                  </w14:textFill>
                                </w:rPr>
                                <w:t>p</w:t>
                              </w:r>
                              <w:r>
                                <w:rPr>
                                  <w:rFonts w:ascii="Calibri" w:hAnsi="Calibri" w:eastAsia="Calibri"/>
                                  <w:b/>
                                  <w:bCs/>
                                  <w:color w:val="000000" w:themeColor="text1"/>
                                  <w:kern w:val="24"/>
                                  <w14:textFill>
                                    <w14:solidFill>
                                      <w14:schemeClr w14:val="tx1"/>
                                    </w14:solidFill>
                                  </w14:textFill>
                                </w:rPr>
                                <w:t xml:space="preserve">endidikan noformal, informal </w:t>
                              </w:r>
                              <w:r>
                                <w:rPr>
                                  <w:rFonts w:ascii="Calibri" w:hAnsi="Calibri" w:eastAsia="Calibri"/>
                                  <w:b/>
                                  <w:bCs/>
                                  <w:color w:val="000000" w:themeColor="text1"/>
                                  <w:kern w:val="24"/>
                                  <w:lang w:val="en-US"/>
                                  <w14:textFill>
                                    <w14:solidFill>
                                      <w14:schemeClr w14:val="tx1"/>
                                    </w14:solidFill>
                                  </w14:textFill>
                                </w:rPr>
                                <w:t xml:space="preserve"> dan/</w:t>
                              </w:r>
                              <w:r>
                                <w:rPr>
                                  <w:rFonts w:ascii="Calibri" w:hAnsi="Calibri" w:eastAsia="Calibri"/>
                                  <w:b/>
                                  <w:bCs/>
                                  <w:color w:val="000000" w:themeColor="text1"/>
                                  <w:kern w:val="24"/>
                                  <w14:textFill>
                                    <w14:solidFill>
                                      <w14:schemeClr w14:val="tx1"/>
                                    </w14:solidFill>
                                  </w14:textFill>
                                </w:rPr>
                                <w:t>atau pengalaman</w:t>
                              </w:r>
                              <w:r>
                                <w:rPr>
                                  <w:rFonts w:ascii="Calibri" w:hAnsi="Calibri" w:eastAsia="Calibri"/>
                                  <w:b/>
                                  <w:bCs/>
                                  <w:color w:val="000000" w:themeColor="text1"/>
                                  <w:kern w:val="24"/>
                                  <w:sz w:val="18"/>
                                  <w:szCs w:val="18"/>
                                  <w:lang w:val="en-US"/>
                                  <w14:textFill>
                                    <w14:solidFill>
                                      <w14:schemeClr w14:val="tx1"/>
                                    </w14:solidFill>
                                  </w14:textFill>
                                </w:rPr>
                                <w:t xml:space="preserve"> kerja</w:t>
                              </w:r>
                            </w:p>
                          </w:txbxContent>
                        </wps:txbx>
                        <wps:bodyPr rot="0" vert="horz" wrap="square" lIns="18000" tIns="72000" rIns="18000" bIns="36000" anchor="ctr" anchorCtr="0" upright="1">
                          <a:noAutofit/>
                        </wps:bodyPr>
                      </wps:wsp>
                      <wps:wsp>
                        <wps:cNvPr id="271" name="Text Box 69"/>
                        <wps:cNvSpPr txBox="1">
                          <a:spLocks noChangeArrowheads="1"/>
                        </wps:cNvSpPr>
                        <wps:spPr bwMode="auto">
                          <a:xfrm>
                            <a:off x="200452" y="1108175"/>
                            <a:ext cx="2280983" cy="424815"/>
                          </a:xfrm>
                          <a:prstGeom prst="rect">
                            <a:avLst/>
                          </a:prstGeom>
                          <a:noFill/>
                          <a:ln w="19050">
                            <a:solidFill>
                              <a:srgbClr val="5C732F"/>
                            </a:solidFill>
                            <a:miter lim="800000"/>
                          </a:ln>
                        </wps:spPr>
                        <wps:txbx>
                          <w:txbxContent>
                            <w:p w14:paraId="05F7A55D">
                              <w:pPr>
                                <w:tabs>
                                  <w:tab w:val="left" w:pos="284"/>
                                </w:tabs>
                                <w:jc w:val="center"/>
                                <w:rPr>
                                  <w:color w:val="000000" w:themeColor="text1"/>
                                  <w:sz w:val="24"/>
                                  <w:szCs w:val="24"/>
                                  <w14:textFill>
                                    <w14:solidFill>
                                      <w14:schemeClr w14:val="tx1"/>
                                    </w14:solidFill>
                                  </w14:textFill>
                                </w:rPr>
                              </w:pPr>
                              <w:r>
                                <w:rPr>
                                  <w:rFonts w:ascii="Calibri" w:hAnsi="Calibri" w:eastAsia="Calibri"/>
                                  <w:b/>
                                  <w:bCs/>
                                  <w:color w:val="000000" w:themeColor="text1"/>
                                  <w:kern w:val="24"/>
                                  <w:sz w:val="20"/>
                                  <w:szCs w:val="20"/>
                                  <w14:textFill>
                                    <w14:solidFill>
                                      <w14:schemeClr w14:val="tx1"/>
                                    </w14:solidFill>
                                  </w14:textFill>
                                </w:rPr>
                                <w:t xml:space="preserve">Asesmen ekivalensi capaian pembelajaran </w:t>
                              </w:r>
                            </w:p>
                          </w:txbxContent>
                        </wps:txbx>
                        <wps:bodyPr rot="0" vert="horz" wrap="square" lIns="36000" tIns="36000" rIns="36000" bIns="36000" anchor="t" anchorCtr="0" upright="1">
                          <a:noAutofit/>
                        </wps:bodyPr>
                      </wps:wsp>
                      <wps:wsp>
                        <wps:cNvPr id="272" name="Text Box 69"/>
                        <wps:cNvSpPr txBox="1">
                          <a:spLocks noChangeArrowheads="1"/>
                        </wps:cNvSpPr>
                        <wps:spPr bwMode="auto">
                          <a:xfrm>
                            <a:off x="3011895" y="1117527"/>
                            <a:ext cx="2405679" cy="424815"/>
                          </a:xfrm>
                          <a:prstGeom prst="rect">
                            <a:avLst/>
                          </a:prstGeom>
                          <a:noFill/>
                          <a:ln w="19050">
                            <a:solidFill>
                              <a:srgbClr val="948A54"/>
                            </a:solidFill>
                            <a:miter lim="800000"/>
                          </a:ln>
                        </wps:spPr>
                        <wps:txbx>
                          <w:txbxContent>
                            <w:p w14:paraId="088FA220">
                              <w:pPr>
                                <w:tabs>
                                  <w:tab w:val="left" w:pos="284"/>
                                </w:tabs>
                                <w:jc w:val="center"/>
                                <w:rPr>
                                  <w:color w:val="000000" w:themeColor="text1"/>
                                  <w14:textFill>
                                    <w14:solidFill>
                                      <w14:schemeClr w14:val="tx1"/>
                                    </w14:solidFill>
                                  </w14:textFill>
                                </w:rPr>
                              </w:pPr>
                              <w:r>
                                <w:rPr>
                                  <w:rFonts w:ascii="Calibri" w:hAnsi="Calibri" w:eastAsia="Calibri"/>
                                  <w:b/>
                                  <w:bCs/>
                                  <w:color w:val="000000" w:themeColor="text1"/>
                                  <w:kern w:val="24"/>
                                  <w14:textFill>
                                    <w14:solidFill>
                                      <w14:schemeClr w14:val="tx1"/>
                                    </w14:solidFill>
                                  </w14:textFill>
                                </w:rPr>
                                <w:t>Asesmen</w:t>
                              </w:r>
                              <w:r>
                                <w:rPr>
                                  <w:rFonts w:ascii="Calibri" w:hAnsi="Calibri" w:eastAsia="Calibri"/>
                                  <w:b/>
                                  <w:bCs/>
                                  <w:color w:val="000000" w:themeColor="text1"/>
                                  <w:kern w:val="24"/>
                                  <w:lang w:val="en-US"/>
                                  <w14:textFill>
                                    <w14:solidFill>
                                      <w14:schemeClr w14:val="tx1"/>
                                    </w14:solidFill>
                                  </w14:textFill>
                                </w:rPr>
                                <w:t xml:space="preserve"> RPL</w:t>
                              </w:r>
                              <w:r>
                                <w:rPr>
                                  <w:rFonts w:ascii="Calibri" w:hAnsi="Calibri" w:eastAsia="Calibri"/>
                                  <w:b/>
                                  <w:bCs/>
                                  <w:color w:val="000000" w:themeColor="text1"/>
                                  <w:kern w:val="24"/>
                                  <w14:textFill>
                                    <w14:solidFill>
                                      <w14:schemeClr w14:val="tx1"/>
                                    </w14:solidFill>
                                  </w14:textFill>
                                </w:rPr>
                                <w:t xml:space="preserve"> </w:t>
                              </w:r>
                            </w:p>
                          </w:txbxContent>
                        </wps:txbx>
                        <wps:bodyPr rot="0" vert="horz" wrap="square" lIns="36000" tIns="90000" rIns="36000" bIns="36000" anchor="t" anchorCtr="0" upright="1">
                          <a:noAutofit/>
                        </wps:bodyPr>
                      </wps:wsp>
                      <wps:wsp>
                        <wps:cNvPr id="273" name="Text Box 69"/>
                        <wps:cNvSpPr txBox="1">
                          <a:spLocks noChangeArrowheads="1"/>
                        </wps:cNvSpPr>
                        <wps:spPr bwMode="auto">
                          <a:xfrm>
                            <a:off x="200452" y="1841598"/>
                            <a:ext cx="2280983" cy="424815"/>
                          </a:xfrm>
                          <a:prstGeom prst="rect">
                            <a:avLst/>
                          </a:prstGeom>
                          <a:noFill/>
                          <a:ln w="19050">
                            <a:solidFill>
                              <a:srgbClr val="5C732F"/>
                            </a:solidFill>
                            <a:miter lim="800000"/>
                          </a:ln>
                        </wps:spPr>
                        <wps:txbx>
                          <w:txbxContent>
                            <w:p w14:paraId="094B6817">
                              <w:pPr>
                                <w:tabs>
                                  <w:tab w:val="left" w:pos="284"/>
                                </w:tabs>
                                <w:jc w:val="center"/>
                                <w:rPr>
                                  <w:color w:val="000000" w:themeColor="text1"/>
                                  <w14:textFill>
                                    <w14:solidFill>
                                      <w14:schemeClr w14:val="tx1"/>
                                    </w14:solidFill>
                                  </w14:textFill>
                                </w:rPr>
                              </w:pPr>
                              <w:r>
                                <w:rPr>
                                  <w:rFonts w:ascii="Calibri" w:hAnsi="Calibri" w:eastAsia="Calibri"/>
                                  <w:b/>
                                  <w:bCs/>
                                  <w:color w:val="000000" w:themeColor="text1"/>
                                  <w:kern w:val="24"/>
                                  <w14:textFill>
                                    <w14:solidFill>
                                      <w14:schemeClr w14:val="tx1"/>
                                    </w14:solidFill>
                                  </w14:textFill>
                                </w:rPr>
                                <w:t>Transfer Satuan Kredit Semester</w:t>
                              </w:r>
                            </w:p>
                          </w:txbxContent>
                        </wps:txbx>
                        <wps:bodyPr rot="0" vert="horz" wrap="square" lIns="36000" tIns="108000" rIns="36000" bIns="36000" anchor="t" anchorCtr="0" upright="1">
                          <a:noAutofit/>
                        </wps:bodyPr>
                      </wps:wsp>
                      <wps:wsp>
                        <wps:cNvPr id="274" name="Text Box 69"/>
                        <wps:cNvSpPr txBox="1">
                          <a:spLocks noChangeArrowheads="1"/>
                        </wps:cNvSpPr>
                        <wps:spPr bwMode="auto">
                          <a:xfrm>
                            <a:off x="3011895" y="1846984"/>
                            <a:ext cx="2405679" cy="424815"/>
                          </a:xfrm>
                          <a:prstGeom prst="rect">
                            <a:avLst/>
                          </a:prstGeom>
                          <a:noFill/>
                          <a:ln w="19050">
                            <a:solidFill>
                              <a:schemeClr val="tx1"/>
                            </a:solidFill>
                            <a:miter lim="800000"/>
                          </a:ln>
                        </wps:spPr>
                        <wps:txbx>
                          <w:txbxContent>
                            <w:p w14:paraId="662E6E6B">
                              <w:pPr>
                                <w:tabs>
                                  <w:tab w:val="left" w:pos="284"/>
                                </w:tabs>
                                <w:jc w:val="center"/>
                                <w:rPr>
                                  <w:color w:val="000000" w:themeColor="text1"/>
                                  <w14:textFill>
                                    <w14:solidFill>
                                      <w14:schemeClr w14:val="tx1"/>
                                    </w14:solidFill>
                                  </w14:textFill>
                                </w:rPr>
                              </w:pPr>
                              <w:r>
                                <w:rPr>
                                  <w:rFonts w:ascii="Calibri" w:hAnsi="Calibri" w:eastAsia="Calibri"/>
                                  <w:b/>
                                  <w:bCs/>
                                  <w:color w:val="000000" w:themeColor="text1"/>
                                  <w:kern w:val="24"/>
                                  <w14:textFill>
                                    <w14:solidFill>
                                      <w14:schemeClr w14:val="tx1"/>
                                    </w14:solidFill>
                                  </w14:textFill>
                                </w:rPr>
                                <w:t>Perolehan Satuan Kredit Semester</w:t>
                              </w:r>
                            </w:p>
                          </w:txbxContent>
                        </wps:txbx>
                        <wps:bodyPr rot="0" vert="horz" wrap="square" lIns="36000" tIns="90000" rIns="36000" bIns="36000" anchor="t" anchorCtr="0" upright="1">
                          <a:noAutofit/>
                        </wps:bodyPr>
                      </wps:wsp>
                      <wps:wsp>
                        <wps:cNvPr id="279" name="Text Box 69"/>
                        <wps:cNvSpPr txBox="1">
                          <a:spLocks noChangeArrowheads="1"/>
                        </wps:cNvSpPr>
                        <wps:spPr bwMode="auto">
                          <a:xfrm>
                            <a:off x="1659418" y="2555972"/>
                            <a:ext cx="2247705" cy="900000"/>
                          </a:xfrm>
                          <a:prstGeom prst="rect">
                            <a:avLst/>
                          </a:prstGeom>
                          <a:noFill/>
                          <a:ln w="19050">
                            <a:solidFill>
                              <a:schemeClr val="tx1"/>
                            </a:solidFill>
                            <a:miter lim="800000"/>
                          </a:ln>
                        </wps:spPr>
                        <wps:txbx>
                          <w:txbxContent>
                            <w:p w14:paraId="5599C4B9">
                              <w:pPr>
                                <w:tabs>
                                  <w:tab w:val="left" w:pos="284"/>
                                </w:tabs>
                                <w:spacing w:line="240" w:lineRule="auto"/>
                                <w:jc w:val="center"/>
                                <w:rPr>
                                  <w:color w:val="000000" w:themeColor="text1"/>
                                  <w:sz w:val="24"/>
                                  <w:szCs w:val="24"/>
                                  <w14:textFill>
                                    <w14:solidFill>
                                      <w14:schemeClr w14:val="tx1"/>
                                    </w14:solidFill>
                                  </w14:textFill>
                                </w:rPr>
                              </w:pPr>
                              <w:r>
                                <w:rPr>
                                  <w:rFonts w:ascii="Calibri" w:hAnsi="Calibri" w:eastAsia="Calibri"/>
                                  <w:b/>
                                  <w:bCs/>
                                  <w:color w:val="000000" w:themeColor="text1"/>
                                  <w:kern w:val="24"/>
                                  <w:sz w:val="20"/>
                                  <w:szCs w:val="20"/>
                                  <w14:textFill>
                                    <w14:solidFill>
                                      <w14:schemeClr w14:val="tx1"/>
                                    </w14:solidFill>
                                  </w14:textFill>
                                </w:rPr>
                                <w:t>PT menetapkan daftar mata kuliah dan jumlah SKS yang di</w:t>
                              </w:r>
                              <w:r>
                                <w:rPr>
                                  <w:rFonts w:ascii="Calibri" w:hAnsi="Calibri" w:eastAsia="Calibri"/>
                                  <w:b/>
                                  <w:bCs/>
                                  <w:color w:val="000000" w:themeColor="text1"/>
                                  <w:kern w:val="24"/>
                                  <w:sz w:val="20"/>
                                  <w:szCs w:val="20"/>
                                  <w:lang w:val="en-US"/>
                                  <w14:textFill>
                                    <w14:solidFill>
                                      <w14:schemeClr w14:val="tx1"/>
                                    </w14:solidFill>
                                  </w14:textFill>
                                </w:rPr>
                                <w:t>rekognisi sesuai dengan hasil asesmen. Daftar mata kuliah yang direkognisi tidak perlu lagi harus ditempuh melalui perkuliahan</w:t>
                              </w:r>
                            </w:p>
                          </w:txbxContent>
                        </wps:txbx>
                        <wps:bodyPr rot="0" vert="horz" wrap="square" lIns="36000" tIns="36000" rIns="36000" bIns="36000" anchor="t" anchorCtr="0" upright="1">
                          <a:noAutofit/>
                        </wps:bodyPr>
                      </wps:wsp>
                      <wps:wsp>
                        <wps:cNvPr id="347" name="Straight Arrow Connector 347"/>
                        <wps:cNvCnPr/>
                        <wps:spPr>
                          <a:xfrm>
                            <a:off x="1333291" y="842447"/>
                            <a:ext cx="0" cy="25200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2" name="Straight Arrow Connector 432"/>
                        <wps:cNvCnPr/>
                        <wps:spPr>
                          <a:xfrm>
                            <a:off x="4209917" y="842447"/>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3" name="Straight Arrow Connector 433"/>
                        <wps:cNvCnPr/>
                        <wps:spPr>
                          <a:xfrm>
                            <a:off x="1333291" y="1542340"/>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4" name="Straight Arrow Connector 434"/>
                        <wps:cNvCnPr/>
                        <wps:spPr>
                          <a:xfrm>
                            <a:off x="4209917" y="1561563"/>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48" name="Connector: Elbow 348"/>
                        <wps:cNvCnPr/>
                        <wps:spPr>
                          <a:xfrm rot="16200000" flipH="1">
                            <a:off x="1111218" y="2476953"/>
                            <a:ext cx="739559" cy="318477"/>
                          </a:xfrm>
                          <a:prstGeom prst="bentConnector2">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7" name="Connector: Elbow 437"/>
                        <wps:cNvCnPr/>
                        <wps:spPr>
                          <a:xfrm rot="5400000">
                            <a:off x="3683038" y="2482139"/>
                            <a:ext cx="739140" cy="318456"/>
                          </a:xfrm>
                          <a:prstGeom prst="bentConnector2">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83.5pt;width:439.35pt;" coordsize="5580000,3600450" editas="canvas" o:gfxdata="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x2wH6dYAAAAFAQAADwAAAAAAAAABACAAAAAiAAAAZHJzL2Rvd25yZXYueG1s&#10;UEsBAhQAFAAAAAgAh07iQB3j4WpRBQAA7SIAAA4AAAAAAAAAAQAgAAAAJQEAAGRycy9lMm9Eb2Mu&#10;eG1sUEsFBgAAAAAGAAYAWQEAAOgIAAAAAA==&#10;">
                <o:lock v:ext="edit" aspectratio="f"/>
                <v:shape id="_x0000_s1026" o:spid="_x0000_s1026" style="position:absolute;left:0;top:0;height:3600450;width:5580000;" filled="f" stroked="t" coordsize="21600,21600" o:gfxdata="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x2wH6dYAAAAFAQAADwAAAAAAAAABACAAAAAiAAAAZHJzL2Rvd25yZXYueG1sUEsBAhQAFAAAAAgA&#10;h07iQHCRA/tFBQAAdiMAAA4AAAAAAAAAAQAgAAAAJQEAAGRycy9lMm9Eb2MueG1sUEsFBgAAAAAG&#10;AAYAWQEAANwIAAAAAA==&#10;">
                  <v:fill on="f" focussize="0,0"/>
                  <v:stroke color="#595959 [2109]" miterlimit="8" joinstyle="miter"/>
                  <v:imagedata o:title=""/>
                  <o:lock v:ext="edit" aspectratio="f"/>
                </v:shape>
                <v:shape id="Text Box 69" o:spid="_x0000_s1026" o:spt="202" type="#_x0000_t202" style="position:absolute;left:203352;top:178872;height:648000;width:2280983;v-text-anchor:middle;" filled="f" stroked="t" coordsize="21600,21600" o:gfxdata="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7lHg3VAAAABQEAAA8AAAAAAAAAAQAgAAAAIgAAAGRycy9kb3du&#10;cmV2LnhtbFBLAQIUABQAAAAIAIdO4kCl9ZR0OwIAAG0EAAAOAAAAAAAAAAEAIAAAACQBAABkcnMv&#10;ZTJvRG9jLnhtbFBLBQYAAAAABgAGAFkBAADRBQAAAAA=&#10;">
                  <v:fill on="f" focussize="0,0"/>
                  <v:stroke weight="1.5pt" color="#5C732F" miterlimit="8" joinstyle="miter"/>
                  <v:imagedata o:title=""/>
                  <o:lock v:ext="edit" aspectratio="f"/>
                  <v:textbox inset="1mm,1mm,1mm,1mm">
                    <w:txbxContent>
                      <w:p w14:paraId="5FF8C3A4">
                        <w:pPr>
                          <w:pStyle w:val="29"/>
                          <w:tabs>
                            <w:tab w:val="left" w:pos="284"/>
                          </w:tabs>
                          <w:spacing w:before="0" w:beforeAutospacing="0" w:after="0" w:afterAutospacing="0"/>
                          <w:jc w:val="center"/>
                          <w:rPr>
                            <w:color w:val="000000" w:themeColor="text1"/>
                            <w:sz w:val="22"/>
                            <w:szCs w:val="22"/>
                            <w14:textFill>
                              <w14:solidFill>
                                <w14:schemeClr w14:val="tx1"/>
                              </w14:solidFill>
                            </w14:textFill>
                          </w:rPr>
                        </w:pPr>
                        <w:r>
                          <w:rPr>
                            <w:rFonts w:ascii="Calibri" w:hAnsi="Calibri" w:eastAsia="Calibri"/>
                            <w:b/>
                            <w:bCs/>
                            <w:color w:val="000000" w:themeColor="text1"/>
                            <w:kern w:val="24"/>
                            <w:sz w:val="20"/>
                            <w:szCs w:val="20"/>
                            <w14:textFill>
                              <w14:solidFill>
                                <w14:schemeClr w14:val="tx1"/>
                              </w14:solidFill>
                            </w14:textFill>
                          </w:rPr>
                          <w:t xml:space="preserve"> </w:t>
                        </w:r>
                        <w:r>
                          <w:rPr>
                            <w:rFonts w:ascii="Calibri" w:hAnsi="Calibri" w:eastAsia="Calibri"/>
                            <w:b/>
                            <w:bCs/>
                            <w:color w:val="000000" w:themeColor="text1"/>
                            <w:kern w:val="24"/>
                            <w:sz w:val="22"/>
                            <w:szCs w:val="22"/>
                            <w:lang w:val="en-US"/>
                            <w14:textFill>
                              <w14:solidFill>
                                <w14:schemeClr w14:val="tx1"/>
                              </w14:solidFill>
                            </w14:textFill>
                          </w:rPr>
                          <w:t>Capaian pembelajaran yang diperoleh dari pendidikan formal</w:t>
                        </w:r>
                      </w:p>
                    </w:txbxContent>
                  </v:textbox>
                </v:shape>
                <v:shape id="Text Box 69" o:spid="_x0000_s1026" o:spt="202" type="#_x0000_t202" style="position:absolute;left:3031080;top:178809;height:648000;width:2386496;v-text-anchor:middle;" filled="f" stroked="t" coordsize="21600,21600" o:gfxdata="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P3/zs1QAAAAUBAAAPAAAAAAAAAAEAIAAAACIAAABk&#10;cnMvZG93bnJldi54bWxQSwECFAAUAAAACACHTuJAYsUeREICAABuBAAADgAAAAAAAAABACAAAAAk&#10;AQAAZHJzL2Uyb0RvYy54bWxQSwUGAAAAAAYABgBZAQAA2AUAAAAA&#10;">
                  <v:fill on="f" focussize="0,0"/>
                  <v:stroke weight="1.5pt" color="#948A54" miterlimit="8" joinstyle="miter"/>
                  <v:imagedata o:title=""/>
                  <o:lock v:ext="edit" aspectratio="f"/>
                  <v:textbox inset="0.5mm,2mm,0.5mm,1mm">
                    <w:txbxContent>
                      <w:p w14:paraId="657649BC">
                        <w:pPr>
                          <w:tabs>
                            <w:tab w:val="left" w:pos="284"/>
                          </w:tabs>
                          <w:spacing w:line="240" w:lineRule="auto"/>
                          <w:jc w:val="center"/>
                          <w:rPr>
                            <w:color w:val="000000" w:themeColor="text1"/>
                            <w:sz w:val="18"/>
                            <w:szCs w:val="18"/>
                            <w:lang w:val="en-US"/>
                            <w14:textFill>
                              <w14:solidFill>
                                <w14:schemeClr w14:val="tx1"/>
                              </w14:solidFill>
                            </w14:textFill>
                          </w:rPr>
                        </w:pPr>
                        <w:r>
                          <w:rPr>
                            <w:rFonts w:ascii="Calibri" w:hAnsi="Calibri" w:eastAsia="Calibri"/>
                            <w:b/>
                            <w:bCs/>
                            <w:color w:val="000000" w:themeColor="text1"/>
                            <w:kern w:val="24"/>
                            <w:sz w:val="18"/>
                            <w:szCs w:val="18"/>
                            <w14:textFill>
                              <w14:solidFill>
                                <w14:schemeClr w14:val="tx1"/>
                              </w14:solidFill>
                            </w14:textFill>
                          </w:rPr>
                          <w:t xml:space="preserve"> </w:t>
                        </w:r>
                        <w:r>
                          <w:rPr>
                            <w:rFonts w:ascii="Calibri" w:hAnsi="Calibri" w:eastAsia="Calibri"/>
                            <w:b/>
                            <w:bCs/>
                            <w:color w:val="000000" w:themeColor="text1"/>
                            <w:kern w:val="24"/>
                            <w14:textFill>
                              <w14:solidFill>
                                <w14:schemeClr w14:val="tx1"/>
                              </w14:solidFill>
                            </w14:textFill>
                          </w:rPr>
                          <w:t xml:space="preserve">Capaian pembelajaran yang diperoleh dari </w:t>
                        </w:r>
                        <w:r>
                          <w:rPr>
                            <w:rFonts w:ascii="Calibri" w:hAnsi="Calibri" w:eastAsia="Calibri"/>
                            <w:b/>
                            <w:bCs/>
                            <w:color w:val="000000" w:themeColor="text1"/>
                            <w:kern w:val="24"/>
                            <w:lang w:val="en-US"/>
                            <w14:textFill>
                              <w14:solidFill>
                                <w14:schemeClr w14:val="tx1"/>
                              </w14:solidFill>
                            </w14:textFill>
                          </w:rPr>
                          <w:t>p</w:t>
                        </w:r>
                        <w:r>
                          <w:rPr>
                            <w:rFonts w:ascii="Calibri" w:hAnsi="Calibri" w:eastAsia="Calibri"/>
                            <w:b/>
                            <w:bCs/>
                            <w:color w:val="000000" w:themeColor="text1"/>
                            <w:kern w:val="24"/>
                            <w14:textFill>
                              <w14:solidFill>
                                <w14:schemeClr w14:val="tx1"/>
                              </w14:solidFill>
                            </w14:textFill>
                          </w:rPr>
                          <w:t xml:space="preserve">endidikan noformal, informal </w:t>
                        </w:r>
                        <w:r>
                          <w:rPr>
                            <w:rFonts w:ascii="Calibri" w:hAnsi="Calibri" w:eastAsia="Calibri"/>
                            <w:b/>
                            <w:bCs/>
                            <w:color w:val="000000" w:themeColor="text1"/>
                            <w:kern w:val="24"/>
                            <w:lang w:val="en-US"/>
                            <w14:textFill>
                              <w14:solidFill>
                                <w14:schemeClr w14:val="tx1"/>
                              </w14:solidFill>
                            </w14:textFill>
                          </w:rPr>
                          <w:t xml:space="preserve"> dan/</w:t>
                        </w:r>
                        <w:r>
                          <w:rPr>
                            <w:rFonts w:ascii="Calibri" w:hAnsi="Calibri" w:eastAsia="Calibri"/>
                            <w:b/>
                            <w:bCs/>
                            <w:color w:val="000000" w:themeColor="text1"/>
                            <w:kern w:val="24"/>
                            <w14:textFill>
                              <w14:solidFill>
                                <w14:schemeClr w14:val="tx1"/>
                              </w14:solidFill>
                            </w14:textFill>
                          </w:rPr>
                          <w:t>atau pengalaman</w:t>
                        </w:r>
                        <w:r>
                          <w:rPr>
                            <w:rFonts w:ascii="Calibri" w:hAnsi="Calibri" w:eastAsia="Calibri"/>
                            <w:b/>
                            <w:bCs/>
                            <w:color w:val="000000" w:themeColor="text1"/>
                            <w:kern w:val="24"/>
                            <w:sz w:val="18"/>
                            <w:szCs w:val="18"/>
                            <w:lang w:val="en-US"/>
                            <w14:textFill>
                              <w14:solidFill>
                                <w14:schemeClr w14:val="tx1"/>
                              </w14:solidFill>
                            </w14:textFill>
                          </w:rPr>
                          <w:t xml:space="preserve"> kerja</w:t>
                        </w:r>
                      </w:p>
                    </w:txbxContent>
                  </v:textbox>
                </v:shape>
                <v:shape id="Text Box 69" o:spid="_x0000_s1026" o:spt="202" type="#_x0000_t202" style="position:absolute;left:200452;top:1108175;height:424815;width:2280983;" filled="f" stroked="t" coordsize="21600,21600" o:gfxdata="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urn1HVAAAABQEAAA8AAAAAAAAAAQAgAAAAIgAAAGRycy9kb3du&#10;cmV2LnhtbFBLAQIUABQAAAAIAIdO4kB99xTdOwIAAGwEAAAOAAAAAAAAAAEAIAAAACQBAABkcnMv&#10;ZTJvRG9jLnhtbFBLBQYAAAAABgAGAFkBAADRBQAAAAA=&#10;">
                  <v:fill on="f" focussize="0,0"/>
                  <v:stroke weight="1.5pt" color="#5C732F" miterlimit="8" joinstyle="miter"/>
                  <v:imagedata o:title=""/>
                  <o:lock v:ext="edit" aspectratio="f"/>
                  <v:textbox inset="1mm,1mm,1mm,1mm">
                    <w:txbxContent>
                      <w:p w14:paraId="05F7A55D">
                        <w:pPr>
                          <w:tabs>
                            <w:tab w:val="left" w:pos="284"/>
                          </w:tabs>
                          <w:jc w:val="center"/>
                          <w:rPr>
                            <w:color w:val="000000" w:themeColor="text1"/>
                            <w:sz w:val="24"/>
                            <w:szCs w:val="24"/>
                            <w14:textFill>
                              <w14:solidFill>
                                <w14:schemeClr w14:val="tx1"/>
                              </w14:solidFill>
                            </w14:textFill>
                          </w:rPr>
                        </w:pPr>
                        <w:r>
                          <w:rPr>
                            <w:rFonts w:ascii="Calibri" w:hAnsi="Calibri" w:eastAsia="Calibri"/>
                            <w:b/>
                            <w:bCs/>
                            <w:color w:val="000000" w:themeColor="text1"/>
                            <w:kern w:val="24"/>
                            <w:sz w:val="20"/>
                            <w:szCs w:val="20"/>
                            <w14:textFill>
                              <w14:solidFill>
                                <w14:schemeClr w14:val="tx1"/>
                              </w14:solidFill>
                            </w14:textFill>
                          </w:rPr>
                          <w:t xml:space="preserve">Asesmen ekivalensi capaian pembelajaran </w:t>
                        </w:r>
                      </w:p>
                    </w:txbxContent>
                  </v:textbox>
                </v:shape>
                <v:shape id="Text Box 69" o:spid="_x0000_s1026" o:spt="202" type="#_x0000_t202" style="position:absolute;left:3011895;top:1117527;height:424815;width:2405679;" filled="f" stroked="t" coordsize="21600,21600" o:gfxdata="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GxRw1gAAAAUBAAAPAAAAAAAAAAEAIAAAACIAAABkcnMv&#10;ZG93bnJldi54bWxQSwECFAAUAAAACACHTuJALJtybT4CAABtBAAADgAAAAAAAAABACAAAAAlAQAA&#10;ZHJzL2Uyb0RvYy54bWxQSwUGAAAAAAYABgBZAQAA1QUAAAAA&#10;">
                  <v:fill on="f" focussize="0,0"/>
                  <v:stroke weight="1.5pt" color="#948A54" miterlimit="8" joinstyle="miter"/>
                  <v:imagedata o:title=""/>
                  <o:lock v:ext="edit" aspectratio="f"/>
                  <v:textbox inset="1mm,2.5mm,1mm,1mm">
                    <w:txbxContent>
                      <w:p w14:paraId="088FA220">
                        <w:pPr>
                          <w:tabs>
                            <w:tab w:val="left" w:pos="284"/>
                          </w:tabs>
                          <w:jc w:val="center"/>
                          <w:rPr>
                            <w:color w:val="000000" w:themeColor="text1"/>
                            <w14:textFill>
                              <w14:solidFill>
                                <w14:schemeClr w14:val="tx1"/>
                              </w14:solidFill>
                            </w14:textFill>
                          </w:rPr>
                        </w:pPr>
                        <w:r>
                          <w:rPr>
                            <w:rFonts w:ascii="Calibri" w:hAnsi="Calibri" w:eastAsia="Calibri"/>
                            <w:b/>
                            <w:bCs/>
                            <w:color w:val="000000" w:themeColor="text1"/>
                            <w:kern w:val="24"/>
                            <w14:textFill>
                              <w14:solidFill>
                                <w14:schemeClr w14:val="tx1"/>
                              </w14:solidFill>
                            </w14:textFill>
                          </w:rPr>
                          <w:t>Asesmen</w:t>
                        </w:r>
                        <w:r>
                          <w:rPr>
                            <w:rFonts w:ascii="Calibri" w:hAnsi="Calibri" w:eastAsia="Calibri"/>
                            <w:b/>
                            <w:bCs/>
                            <w:color w:val="000000" w:themeColor="text1"/>
                            <w:kern w:val="24"/>
                            <w:lang w:val="en-US"/>
                            <w14:textFill>
                              <w14:solidFill>
                                <w14:schemeClr w14:val="tx1"/>
                              </w14:solidFill>
                            </w14:textFill>
                          </w:rPr>
                          <w:t xml:space="preserve"> RPL</w:t>
                        </w:r>
                        <w:r>
                          <w:rPr>
                            <w:rFonts w:ascii="Calibri" w:hAnsi="Calibri" w:eastAsia="Calibri"/>
                            <w:b/>
                            <w:bCs/>
                            <w:color w:val="000000" w:themeColor="text1"/>
                            <w:kern w:val="24"/>
                            <w14:textFill>
                              <w14:solidFill>
                                <w14:schemeClr w14:val="tx1"/>
                              </w14:solidFill>
                            </w14:textFill>
                          </w:rPr>
                          <w:t xml:space="preserve"> </w:t>
                        </w:r>
                      </w:p>
                    </w:txbxContent>
                  </v:textbox>
                </v:shape>
                <v:shape id="Text Box 69" o:spid="_x0000_s1026" o:spt="202" type="#_x0000_t202" style="position:absolute;left:200452;top:1841598;height:424815;width:2280983;" filled="f" stroked="t" coordsize="21600,21600" o:gfxdata="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hwXiM0gAAAAUBAAAPAAAAAAAAAAEAIAAAACIAAABkcnMvZG93&#10;bnJldi54bWxQSwECFAAUAAAACACHTuJAjcnTDD8CAABtBAAADgAAAAAAAAABACAAAAAhAQAAZHJz&#10;L2Uyb0RvYy54bWxQSwUGAAAAAAYABgBZAQAA0gUAAAAA&#10;">
                  <v:fill on="f" focussize="0,0"/>
                  <v:stroke weight="1.5pt" color="#5C732F" miterlimit="8" joinstyle="miter"/>
                  <v:imagedata o:title=""/>
                  <o:lock v:ext="edit" aspectratio="f"/>
                  <v:textbox inset="1mm,3mm,1mm,1mm">
                    <w:txbxContent>
                      <w:p w14:paraId="094B6817">
                        <w:pPr>
                          <w:tabs>
                            <w:tab w:val="left" w:pos="284"/>
                          </w:tabs>
                          <w:jc w:val="center"/>
                          <w:rPr>
                            <w:color w:val="000000" w:themeColor="text1"/>
                            <w14:textFill>
                              <w14:solidFill>
                                <w14:schemeClr w14:val="tx1"/>
                              </w14:solidFill>
                            </w14:textFill>
                          </w:rPr>
                        </w:pPr>
                        <w:r>
                          <w:rPr>
                            <w:rFonts w:ascii="Calibri" w:hAnsi="Calibri" w:eastAsia="Calibri"/>
                            <w:b/>
                            <w:bCs/>
                            <w:color w:val="000000" w:themeColor="text1"/>
                            <w:kern w:val="24"/>
                            <w14:textFill>
                              <w14:solidFill>
                                <w14:schemeClr w14:val="tx1"/>
                              </w14:solidFill>
                            </w14:textFill>
                          </w:rPr>
                          <w:t>Transfer Satuan Kredit Semester</w:t>
                        </w:r>
                      </w:p>
                    </w:txbxContent>
                  </v:textbox>
                </v:shape>
                <v:shape id="Text Box 69" o:spid="_x0000_s1026" o:spt="202" type="#_x0000_t202" style="position:absolute;left:3011895;top:1846984;height:424815;width:2405679;" filled="f" stroked="t" coordsize="21600,21600" o:gfxdata="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rW11QAAAAUBAAAPAAAAAAAAAAEAIAAAACIAAABkcnMvZG93&#10;bnJldi54bWxQSwECFAAUAAAACACHTuJAKtlemTwCAABtBAAADgAAAAAAAAABACAAAAAkAQAAZHJz&#10;L2Uyb0RvYy54bWxQSwUGAAAAAAYABgBZAQAA0gUAAAAA&#10;">
                  <v:fill on="f" focussize="0,0"/>
                  <v:stroke weight="1.5pt" color="#000000 [3213]" miterlimit="8" joinstyle="miter"/>
                  <v:imagedata o:title=""/>
                  <o:lock v:ext="edit" aspectratio="f"/>
                  <v:textbox inset="1mm,2.5mm,1mm,1mm">
                    <w:txbxContent>
                      <w:p w14:paraId="662E6E6B">
                        <w:pPr>
                          <w:tabs>
                            <w:tab w:val="left" w:pos="284"/>
                          </w:tabs>
                          <w:jc w:val="center"/>
                          <w:rPr>
                            <w:color w:val="000000" w:themeColor="text1"/>
                            <w14:textFill>
                              <w14:solidFill>
                                <w14:schemeClr w14:val="tx1"/>
                              </w14:solidFill>
                            </w14:textFill>
                          </w:rPr>
                        </w:pPr>
                        <w:r>
                          <w:rPr>
                            <w:rFonts w:ascii="Calibri" w:hAnsi="Calibri" w:eastAsia="Calibri"/>
                            <w:b/>
                            <w:bCs/>
                            <w:color w:val="000000" w:themeColor="text1"/>
                            <w:kern w:val="24"/>
                            <w14:textFill>
                              <w14:solidFill>
                                <w14:schemeClr w14:val="tx1"/>
                              </w14:solidFill>
                            </w14:textFill>
                          </w:rPr>
                          <w:t>Perolehan Satuan Kredit Semester</w:t>
                        </w:r>
                      </w:p>
                    </w:txbxContent>
                  </v:textbox>
                </v:shape>
                <v:shape id="Text Box 69" o:spid="_x0000_s1026" o:spt="202" type="#_x0000_t202" style="position:absolute;left:1659418;top:2555972;height:900000;width:2247705;" filled="f" stroked="t" coordsize="21600,21600" o:gfxdata="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uV9qNYAAAAFAQAADwAAAAAAAAABACAAAAAiAAAAZHJzL2Rvd25yZXYueG1s&#10;UEsBAhQAFAAAAAgAh07iQEoYRhUzAgAAbQQAAA4AAAAAAAAAAQAgAAAAJQEAAGRycy9lMm9Eb2Mu&#10;eG1sUEsFBgAAAAAGAAYAWQEAAMoFAAAAAA==&#10;">
                  <v:fill on="f" focussize="0,0"/>
                  <v:stroke weight="1.5pt" color="#000000 [3213]" miterlimit="8" joinstyle="miter"/>
                  <v:imagedata o:title=""/>
                  <o:lock v:ext="edit" aspectratio="f"/>
                  <v:textbox inset="1mm,1mm,1mm,1mm">
                    <w:txbxContent>
                      <w:p w14:paraId="5599C4B9">
                        <w:pPr>
                          <w:tabs>
                            <w:tab w:val="left" w:pos="284"/>
                          </w:tabs>
                          <w:spacing w:line="240" w:lineRule="auto"/>
                          <w:jc w:val="center"/>
                          <w:rPr>
                            <w:color w:val="000000" w:themeColor="text1"/>
                            <w:sz w:val="24"/>
                            <w:szCs w:val="24"/>
                            <w14:textFill>
                              <w14:solidFill>
                                <w14:schemeClr w14:val="tx1"/>
                              </w14:solidFill>
                            </w14:textFill>
                          </w:rPr>
                        </w:pPr>
                        <w:r>
                          <w:rPr>
                            <w:rFonts w:ascii="Calibri" w:hAnsi="Calibri" w:eastAsia="Calibri"/>
                            <w:b/>
                            <w:bCs/>
                            <w:color w:val="000000" w:themeColor="text1"/>
                            <w:kern w:val="24"/>
                            <w:sz w:val="20"/>
                            <w:szCs w:val="20"/>
                            <w14:textFill>
                              <w14:solidFill>
                                <w14:schemeClr w14:val="tx1"/>
                              </w14:solidFill>
                            </w14:textFill>
                          </w:rPr>
                          <w:t>PT menetapkan daftar mata kuliah dan jumlah SKS yang di</w:t>
                        </w:r>
                        <w:r>
                          <w:rPr>
                            <w:rFonts w:ascii="Calibri" w:hAnsi="Calibri" w:eastAsia="Calibri"/>
                            <w:b/>
                            <w:bCs/>
                            <w:color w:val="000000" w:themeColor="text1"/>
                            <w:kern w:val="24"/>
                            <w:sz w:val="20"/>
                            <w:szCs w:val="20"/>
                            <w:lang w:val="en-US"/>
                            <w14:textFill>
                              <w14:solidFill>
                                <w14:schemeClr w14:val="tx1"/>
                              </w14:solidFill>
                            </w14:textFill>
                          </w:rPr>
                          <w:t>rekognisi sesuai dengan hasil asesmen. Daftar mata kuliah yang direkognisi tidak perlu lagi harus ditempuh melalui perkuliahan</w:t>
                        </w:r>
                      </w:p>
                    </w:txbxContent>
                  </v:textbox>
                </v:shape>
                <v:shape id="_x0000_s1026" o:spid="_x0000_s1026" o:spt="32" type="#_x0000_t32" style="position:absolute;left:1333291;top:842447;height:252000;width:0;" filled="f" stroked="t" coordsize="21600,21600" o:gfxdata="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Fg299QAAAAFAQAADwAAAAAAAAABACAAAAAi&#10;AAAAZHJzL2Rvd25yZXYueG1sUEsBAhQAFAAAAAgAh07iQBQw6AUOAgAALAQAAA4AAAAAAAAAAQAg&#10;AAAAIwEAAGRycy9lMm9Eb2MueG1sUEsFBgAAAAAGAAYAWQEAAKMFAAAAAA==&#10;">
                  <v:fill on="f" focussize="0,0"/>
                  <v:stroke weight="2.25pt" color="#000000 [3213]" miterlimit="8" joinstyle="miter" endarrow="open"/>
                  <v:imagedata o:title=""/>
                  <o:lock v:ext="edit" aspectratio="f"/>
                </v:shape>
                <v:shape id="_x0000_s1026" o:spid="_x0000_s1026" o:spt="32" type="#_x0000_t32" style="position:absolute;left:4209917;top:842447;height:251460;width:0;" filled="f" stroked="t" coordsize="21600,21600" o:gfxdata="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WDb31AAAAAUBAAAPAAAAAAAAAAEAIAAA&#10;ACIAAABkcnMvZG93bnJldi54bWxQSwECFAAUAAAACACHTuJAxcg1kRACAAAsBAAADgAAAAAAAAAB&#10;ACAAAAAjAQAAZHJzL2Uyb0RvYy54bWxQSwUGAAAAAAYABgBZAQAApQUAAAAA&#10;">
                  <v:fill on="f" focussize="0,0"/>
                  <v:stroke weight="2.25pt" color="#000000 [3213]" miterlimit="8" joinstyle="miter" endarrow="open"/>
                  <v:imagedata o:title=""/>
                  <o:lock v:ext="edit" aspectratio="f"/>
                </v:shape>
                <v:shape id="_x0000_s1026" o:spid="_x0000_s1026" o:spt="32" type="#_x0000_t32" style="position:absolute;left:1333291;top:1542340;height:251460;width:0;" filled="f" stroked="t" coordsize="21600,21600" o:gfxdata="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WDb31AAAAAUBAAAPAAAAAAAAAAEAIAAA&#10;ACIAAABkcnMvZG93bnJldi54bWxQSwECFAAUAAAACACHTuJA1vV0QhACAAAtBAAADgAAAAAAAAAB&#10;ACAAAAAjAQAAZHJzL2Uyb0RvYy54bWxQSwUGAAAAAAYABgBZAQAApQUAAAAA&#10;">
                  <v:fill on="f" focussize="0,0"/>
                  <v:stroke weight="2.25pt" color="#000000 [3213]" miterlimit="8" joinstyle="miter" endarrow="open"/>
                  <v:imagedata o:title=""/>
                  <o:lock v:ext="edit" aspectratio="f"/>
                </v:shape>
                <v:shape id="_x0000_s1026" o:spid="_x0000_s1026" o:spt="32" type="#_x0000_t32" style="position:absolute;left:4209917;top:1561563;height:251460;width:0;" filled="f" stroked="t" coordsize="21600,21600" o:gfxdata="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WDb31AAAAAUBAAAPAAAAAAAAAAEAIAAA&#10;ACIAAABkcnMvZG93bnJldi54bWxQSwECFAAUAAAACACHTuJA6ClgMxACAAAtBAAADgAAAAAAAAAB&#10;ACAAAAAjAQAAZHJzL2Uyb0RvYy54bWxQSwUGAAAAAAYABgBZAQAApQUAAAAA&#10;">
                  <v:fill on="f" focussize="0,0"/>
                  <v:stroke weight="2.25pt" color="#000000 [3213]" miterlimit="8" joinstyle="miter" endarrow="open"/>
                  <v:imagedata o:title=""/>
                  <o:lock v:ext="edit" aspectratio="f"/>
                </v:shape>
                <v:shape id="Connector: Elbow 348" o:spid="_x0000_s1026" o:spt="33" type="#_x0000_t33" style="position:absolute;left:1111218;top:2476953;flip:x;height:318477;width:739559;rotation:5898240f;" filled="f" stroked="t" coordsize="21600,21600" o:gfxdata="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CN0z9YAAAAF&#10;AQAADwAAAAAAAAABACAAAAAiAAAAZHJzL2Rvd25yZXYueG1sUEsBAhQAFAAAAAgAh07iQIht5pwe&#10;AgAAPwQAAA4AAAAAAAAAAQAgAAAAJQEAAGRycy9lMm9Eb2MueG1sUEsFBgAAAAAGAAYAWQEAALUF&#10;AAAAAA==&#10;">
                  <v:fill on="f" focussize="0,0"/>
                  <v:stroke weight="2.25pt" color="#000000 [3213]" miterlimit="8" joinstyle="miter" endarrow="open"/>
                  <v:imagedata o:title=""/>
                  <o:lock v:ext="edit" aspectratio="f"/>
                </v:shape>
                <v:shape id="Connector: Elbow 437" o:spid="_x0000_s1026" o:spt="33" type="#_x0000_t33" style="position:absolute;left:3683038;top:2482139;height:318456;width:739140;rotation:5898240f;" filled="f" stroked="t" coordsize="21600,21600" o:gfxdata="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jwgYtUAAAAFAQAADwAA&#10;AAAAAAABACAAAAAiAAAAZHJzL2Rvd25yZXYueG1sUEsBAhQAFAAAAAgAh07iQH3azDEZAgAANAQA&#10;AA4AAAAAAAAAAQAgAAAAJAEAAGRycy9lMm9Eb2MueG1sUEsFBgAAAAAGAAYAWQEAAK8FAAAAAA==&#10;">
                  <v:fill on="f" focussize="0,0"/>
                  <v:stroke weight="2.25pt" color="#000000 [3213]" miterlimit="8" joinstyle="miter" endarrow="open"/>
                  <v:imagedata o:title=""/>
                  <o:lock v:ext="edit" aspectratio="f"/>
                </v:shape>
                <w10:wrap type="none"/>
                <w10:anchorlock/>
              </v:group>
            </w:pict>
          </mc:Fallback>
        </mc:AlternateContent>
      </w:r>
    </w:p>
    <w:p w14:paraId="682427B0">
      <w:pPr>
        <w:tabs>
          <w:tab w:val="left" w:pos="1134"/>
        </w:tabs>
        <w:spacing w:line="240" w:lineRule="auto"/>
        <w:ind w:left="1843"/>
        <w:rPr>
          <w:rFonts w:ascii="Times New Roman" w:hAnsi="Times New Roman"/>
          <w:sz w:val="24"/>
          <w:szCs w:val="24"/>
        </w:rPr>
      </w:pPr>
    </w:p>
    <w:p w14:paraId="4E13684C">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 xml:space="preserve">Gambar </w:t>
      </w:r>
      <w:r>
        <w:rPr>
          <w:rFonts w:ascii="Times New Roman" w:hAnsi="Times New Roman"/>
          <w:sz w:val="24"/>
          <w:szCs w:val="24"/>
          <w:lang w:val="en-US"/>
        </w:rPr>
        <w:t>1</w:t>
      </w:r>
      <w:r>
        <w:rPr>
          <w:rFonts w:ascii="Times New Roman" w:hAnsi="Times New Roman"/>
          <w:sz w:val="24"/>
          <w:szCs w:val="24"/>
        </w:rPr>
        <w:t xml:space="preserve">: Skema </w:t>
      </w:r>
      <w:r>
        <w:rPr>
          <w:rFonts w:ascii="Times New Roman" w:hAnsi="Times New Roman"/>
          <w:sz w:val="24"/>
          <w:szCs w:val="24"/>
          <w:lang w:val="en-US"/>
        </w:rPr>
        <w:t>rekognisi capaian pembelajaran</w:t>
      </w:r>
    </w:p>
    <w:p w14:paraId="599511E3">
      <w:pPr>
        <w:autoSpaceDE w:val="0"/>
        <w:autoSpaceDN w:val="0"/>
        <w:adjustRightInd w:val="0"/>
        <w:spacing w:line="240" w:lineRule="auto"/>
        <w:jc w:val="center"/>
        <w:rPr>
          <w:rFonts w:ascii="Times New Roman" w:hAnsi="Times New Roman"/>
          <w:sz w:val="24"/>
          <w:szCs w:val="24"/>
        </w:rPr>
      </w:pPr>
    </w:p>
    <w:p w14:paraId="46DC08FB">
      <w:pPr>
        <w:numPr>
          <w:ilvl w:val="0"/>
          <w:numId w:val="5"/>
        </w:numPr>
        <w:tabs>
          <w:tab w:val="left" w:pos="567"/>
        </w:tabs>
        <w:spacing w:before="100" w:beforeAutospacing="1" w:after="120" w:line="240" w:lineRule="auto"/>
        <w:ind w:left="0" w:firstLine="0"/>
        <w:rPr>
          <w:rFonts w:ascii="Times New Roman" w:hAnsi="Times New Roman"/>
          <w:b/>
          <w:sz w:val="24"/>
          <w:szCs w:val="24"/>
        </w:rPr>
      </w:pPr>
      <w:r>
        <w:rPr>
          <w:rFonts w:ascii="Times New Roman" w:hAnsi="Times New Roman"/>
          <w:b/>
          <w:sz w:val="24"/>
          <w:szCs w:val="24"/>
        </w:rPr>
        <w:t>PERSYARATAN CALON MAHASISWA</w:t>
      </w:r>
    </w:p>
    <w:p w14:paraId="02516505">
      <w:pPr>
        <w:ind w:left="450"/>
        <w:rPr>
          <w:rFonts w:ascii="Times New Roman" w:hAnsi="Times New Roman"/>
          <w:sz w:val="24"/>
          <w:szCs w:val="24"/>
        </w:rPr>
      </w:pPr>
      <w:r>
        <w:rPr>
          <w:rFonts w:ascii="Times New Roman" w:hAnsi="Times New Roman"/>
          <w:sz w:val="24"/>
          <w:szCs w:val="24"/>
        </w:rPr>
        <w:t>Calon peserta RPL harus memenuhi persyaratan sebagai berikut:</w:t>
      </w:r>
    </w:p>
    <w:p w14:paraId="4534FCF7">
      <w:pPr>
        <w:pStyle w:val="51"/>
        <w:numPr>
          <w:ilvl w:val="0"/>
          <w:numId w:val="13"/>
        </w:numPr>
        <w:spacing w:after="120"/>
        <w:rPr>
          <w:rFonts w:ascii="Times New Roman" w:hAnsi="Times New Roman"/>
          <w:sz w:val="24"/>
          <w:szCs w:val="24"/>
        </w:rPr>
      </w:pPr>
      <w:r>
        <w:rPr>
          <w:rFonts w:ascii="Times New Roman" w:hAnsi="Times New Roman"/>
          <w:sz w:val="24"/>
          <w:szCs w:val="24"/>
        </w:rPr>
        <w:t>Sarjana Teknik atau Sarjana Teknik Terapan, IPK minimal adalah 2,0 bagi lulusan sebelum tahun sebelum tahun 2000 dan sesudah 2000 dipersyaratkan IPK minimal 2,5, serta akreditasi perguruan Tinggi dan Program Studi B. Pengalaman bekerja di bidang Teknik/keinsinyuran lebih dari 2,5 tahun.</w:t>
      </w:r>
    </w:p>
    <w:p w14:paraId="4A815A59">
      <w:pPr>
        <w:pStyle w:val="51"/>
        <w:numPr>
          <w:ilvl w:val="0"/>
          <w:numId w:val="13"/>
        </w:numPr>
        <w:spacing w:after="120"/>
        <w:rPr>
          <w:rFonts w:ascii="Times New Roman" w:hAnsi="Times New Roman"/>
          <w:b/>
          <w:bCs/>
          <w:color w:val="000000" w:themeColor="text1"/>
          <w:sz w:val="24"/>
          <w:szCs w:val="24"/>
          <w14:textFill>
            <w14:solidFill>
              <w14:schemeClr w14:val="tx1"/>
            </w14:solidFill>
          </w14:textFill>
        </w:rPr>
      </w:pPr>
      <w:r>
        <w:rPr>
          <w:rFonts w:ascii="Times New Roman" w:hAnsi="Times New Roman"/>
          <w:sz w:val="24"/>
          <w:szCs w:val="24"/>
        </w:rPr>
        <w:t>Pengalaman kerja dalam bidang keinsinyuran harus dibuktikan dengan surat pernyataan dari pimpinan masing-masing lembaga tempat bekerja.</w:t>
      </w:r>
    </w:p>
    <w:p w14:paraId="4584BDDA">
      <w:pPr>
        <w:spacing w:after="120"/>
        <w:ind w:left="360"/>
        <w:rPr>
          <w:rFonts w:ascii="Times New Roman" w:hAnsi="Times New Roman"/>
          <w:b/>
          <w:bCs/>
          <w:color w:val="000000" w:themeColor="text1"/>
          <w:sz w:val="24"/>
          <w:szCs w:val="24"/>
          <w14:textFill>
            <w14:solidFill>
              <w14:schemeClr w14:val="tx1"/>
            </w14:solidFill>
          </w14:textFill>
        </w:rPr>
      </w:pPr>
    </w:p>
    <w:p w14:paraId="1334FCE6">
      <w:pPr>
        <w:spacing w:after="120"/>
        <w:ind w:left="360"/>
        <w:rPr>
          <w:rFonts w:ascii="Times New Roman" w:hAnsi="Times New Roman"/>
          <w:b/>
          <w:bCs/>
          <w:color w:val="000000" w:themeColor="text1"/>
          <w:sz w:val="24"/>
          <w:szCs w:val="24"/>
          <w14:textFill>
            <w14:solidFill>
              <w14:schemeClr w14:val="tx1"/>
            </w14:solidFill>
          </w14:textFill>
        </w:rPr>
      </w:pPr>
    </w:p>
    <w:p w14:paraId="312AC942">
      <w:pPr>
        <w:pStyle w:val="51"/>
        <w:numPr>
          <w:ilvl w:val="0"/>
          <w:numId w:val="5"/>
        </w:numPr>
        <w:spacing w:after="120"/>
        <w:ind w:left="720"/>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PENDAFTARAN KULIAH DAN BIAYA KULIAH</w:t>
      </w:r>
    </w:p>
    <w:p w14:paraId="774C2232">
      <w:pPr>
        <w:ind w:left="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Setelah selesai mengikuti proses asesmen dan disepakati hasilnya oleh calon mahasiswa, maka tahap selanjutnya adalah mengikuti perkuliahan Mata Kuliah yang belum dilakukan RPL.  </w:t>
      </w:r>
    </w:p>
    <w:p w14:paraId="733A6539">
      <w:pPr>
        <w:ind w:left="63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Pembiayaan perkuliahan telah diatur oleh SK Rektor Universitas Diponegoro terkait dengan Uang Kuliah Tunggal (UKT). Untuk jalur RPl UKT yang harus dibayarkan adalah sebesar Rp. 8.000.000 /semester.</w:t>
      </w:r>
    </w:p>
    <w:p w14:paraId="13EC36C6">
      <w:pPr>
        <w:ind w:left="630"/>
        <w:jc w:val="both"/>
        <w:rPr>
          <w:rFonts w:ascii="Times New Roman" w:hAnsi="Times New Roman"/>
          <w:b/>
          <w:bCs/>
          <w:sz w:val="24"/>
          <w:szCs w:val="24"/>
        </w:rPr>
      </w:pPr>
    </w:p>
    <w:p w14:paraId="3EC8C0EA">
      <w:pPr>
        <w:pStyle w:val="51"/>
        <w:numPr>
          <w:ilvl w:val="0"/>
          <w:numId w:val="5"/>
        </w:numPr>
        <w:ind w:left="567" w:hanging="567"/>
        <w:rPr>
          <w:rFonts w:ascii="Times New Roman" w:hAnsi="Times New Roman"/>
          <w:b/>
          <w:bCs/>
          <w:sz w:val="24"/>
          <w:szCs w:val="24"/>
        </w:rPr>
      </w:pPr>
      <w:r>
        <w:rPr>
          <w:rFonts w:ascii="Times New Roman" w:hAnsi="Times New Roman"/>
          <w:b/>
          <w:bCs/>
          <w:sz w:val="24"/>
          <w:szCs w:val="24"/>
        </w:rPr>
        <w:t>DIAGRAM TAHAPAN PROSES RPL DAN KULIAH DI PERGURUAN TINGGI.</w:t>
      </w:r>
    </w:p>
    <w:p w14:paraId="17D2FF43">
      <w:pPr>
        <w:pStyle w:val="51"/>
        <w:ind w:left="567"/>
        <w:rPr>
          <w:rFonts w:ascii="Times New Roman" w:hAnsi="Times New Roman"/>
          <w:sz w:val="24"/>
          <w:szCs w:val="24"/>
        </w:rPr>
      </w:pPr>
      <w:r>
        <w:rPr>
          <w:rFonts w:ascii="Times New Roman" w:hAnsi="Times New Roman"/>
          <w:sz w:val="24"/>
          <w:szCs w:val="24"/>
        </w:rPr>
        <w:t>Untuk PSPI FT Undip, pelaksanaan RPL sebagaimana disajikan pada Gambar dibawah ini</w:t>
      </w:r>
    </w:p>
    <w:p w14:paraId="1BB5F0BC">
      <w:pPr>
        <w:pStyle w:val="51"/>
        <w:ind w:left="567"/>
        <w:rPr>
          <w:rFonts w:ascii="Times New Roman" w:hAnsi="Times New Roman"/>
          <w:b/>
          <w:bCs/>
          <w:sz w:val="24"/>
          <w:szCs w:val="24"/>
        </w:rPr>
      </w:pPr>
    </w:p>
    <w:p w14:paraId="1474D896">
      <w:pPr>
        <w:jc w:val="both"/>
        <w:rPr>
          <w:rFonts w:ascii="Times New Roman" w:hAnsi="Times New Roman"/>
          <w:color w:val="000000" w:themeColor="text1"/>
          <w:sz w:val="24"/>
          <w:szCs w:val="24"/>
          <w14:textFill>
            <w14:solidFill>
              <w14:schemeClr w14:val="tx1"/>
            </w14:solidFill>
          </w14:textFill>
        </w:rPr>
      </w:pPr>
    </w:p>
    <w:p w14:paraId="61A5B9BF">
      <w:pPr>
        <w:jc w:val="both"/>
        <w:rPr>
          <w:rFonts w:ascii="Times New Roman" w:hAnsi="Times New Roman"/>
          <w:color w:val="000000" w:themeColor="text1"/>
          <w:sz w:val="24"/>
          <w:szCs w:val="24"/>
          <w14:textFill>
            <w14:solidFill>
              <w14:schemeClr w14:val="tx1"/>
            </w14:solidFill>
          </w14:textFill>
        </w:rPr>
      </w:pPr>
      <w:r>
        <w:drawing>
          <wp:inline distT="0" distB="0" distL="0" distR="0">
            <wp:extent cx="5727700" cy="7713980"/>
            <wp:effectExtent l="0" t="0" r="6350" b="1270"/>
            <wp:docPr id="7461004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00422"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27700" cy="7713980"/>
                    </a:xfrm>
                    <a:prstGeom prst="rect">
                      <a:avLst/>
                    </a:prstGeom>
                    <a:noFill/>
                    <a:ln>
                      <a:noFill/>
                    </a:ln>
                  </pic:spPr>
                </pic:pic>
              </a:graphicData>
            </a:graphic>
          </wp:inline>
        </w:drawing>
      </w:r>
    </w:p>
    <w:p w14:paraId="20EC9243">
      <w:pPr>
        <w:jc w:val="both"/>
        <w:rPr>
          <w:rFonts w:ascii="Times New Roman" w:hAnsi="Times New Roman"/>
          <w:color w:val="000000" w:themeColor="text1"/>
          <w:sz w:val="24"/>
          <w:szCs w:val="24"/>
          <w14:textFill>
            <w14:solidFill>
              <w14:schemeClr w14:val="tx1"/>
            </w14:solidFill>
          </w14:textFill>
        </w:rPr>
      </w:pPr>
    </w:p>
    <w:p w14:paraId="459D4537">
      <w:pPr>
        <w:jc w:val="both"/>
        <w:rPr>
          <w:rFonts w:ascii="Times New Roman" w:hAnsi="Times New Roman"/>
          <w:color w:val="000000" w:themeColor="text1"/>
          <w:sz w:val="24"/>
          <w:szCs w:val="24"/>
          <w14:textFill>
            <w14:solidFill>
              <w14:schemeClr w14:val="tx1"/>
            </w14:solidFill>
          </w14:textFill>
        </w:rPr>
      </w:pPr>
      <w:r>
        <w:drawing>
          <wp:inline distT="0" distB="0" distL="0" distR="0">
            <wp:extent cx="5727700" cy="5727700"/>
            <wp:effectExtent l="0" t="0" r="6350" b="6350"/>
            <wp:docPr id="20543985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98583"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27700" cy="5727700"/>
                    </a:xfrm>
                    <a:prstGeom prst="rect">
                      <a:avLst/>
                    </a:prstGeom>
                    <a:noFill/>
                    <a:ln>
                      <a:noFill/>
                    </a:ln>
                  </pic:spPr>
                </pic:pic>
              </a:graphicData>
            </a:graphic>
          </wp:inline>
        </w:drawing>
      </w:r>
    </w:p>
    <w:p w14:paraId="2DD3CAA0">
      <w:pPr>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Gambar 2: Diagram Alir Pelaksanaan Pendidikan di  PSPPI FT UNDIP</w:t>
      </w:r>
    </w:p>
    <w:p w14:paraId="328ADE09">
      <w:pPr>
        <w:pStyle w:val="51"/>
        <w:ind w:left="567"/>
        <w:rPr>
          <w:rFonts w:ascii="Times New Roman" w:hAnsi="Times New Roman"/>
          <w:b/>
          <w:bCs/>
          <w:sz w:val="24"/>
          <w:szCs w:val="24"/>
        </w:rPr>
      </w:pPr>
    </w:p>
    <w:p w14:paraId="369DA873">
      <w:pPr>
        <w:rPr>
          <w:rFonts w:ascii="Times New Roman" w:hAnsi="Times New Roman"/>
          <w:sz w:val="24"/>
          <w:szCs w:val="24"/>
        </w:rPr>
      </w:pPr>
    </w:p>
    <w:p w14:paraId="59541CA4">
      <w:pPr>
        <w:spacing w:line="240" w:lineRule="auto"/>
        <w:rPr>
          <w:rFonts w:ascii="Times New Roman" w:hAnsi="Times New Roman"/>
          <w:sz w:val="24"/>
          <w:szCs w:val="24"/>
        </w:rPr>
      </w:pPr>
    </w:p>
    <w:p w14:paraId="75F06D80">
      <w:pPr>
        <w:tabs>
          <w:tab w:val="left" w:pos="9072"/>
        </w:tabs>
        <w:spacing w:after="120" w:line="240" w:lineRule="auto"/>
        <w:jc w:val="center"/>
        <w:rPr>
          <w:rFonts w:ascii="Times New Roman" w:hAnsi="Times New Roman"/>
        </w:rPr>
      </w:pPr>
    </w:p>
    <w:sectPr>
      <w:footerReference r:id="rId5" w:type="default"/>
      <w:footerReference r:id="rId6" w:type="even"/>
      <w:pgSz w:w="11900" w:h="16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Palatino">
    <w:altName w:val="Book Antiqua"/>
    <w:panose1 w:val="00000000000000000000"/>
    <w:charset w:val="4D"/>
    <w:family w:val="auto"/>
    <w:pitch w:val="default"/>
    <w:sig w:usb0="00000000" w:usb1="00000000" w:usb2="14600000" w:usb3="00000000" w:csb0="00000193" w:csb1="00000000"/>
  </w:font>
  <w:font w:name="Helvetica">
    <w:altName w:val="Arial"/>
    <w:panose1 w:val="020B0604020202020204"/>
    <w:charset w:val="00"/>
    <w:family w:val="auto"/>
    <w:pitch w:val="default"/>
    <w:sig w:usb0="00000000" w:usb1="00000000" w:usb2="00000000" w:usb3="00000000" w:csb0="0000019F" w:csb1="00000000"/>
  </w:font>
  <w:font w:name="ヒラギノ角ゴ Pro W3">
    <w:altName w:val="Segoe Print"/>
    <w:panose1 w:val="00000000000000000000"/>
    <w:charset w:val="4E"/>
    <w:family w:val="auto"/>
    <w:pitch w:val="default"/>
    <w:sig w:usb0="00000000" w:usb1="00000000" w:usb2="00000012" w:usb3="00000000" w:csb0="0002000D" w:csb1="00000000"/>
  </w:font>
  <w:font w:name="Bookman Old Style">
    <w:panose1 w:val="02050604050505020204"/>
    <w:charset w:val="00"/>
    <w:family w:val="roman"/>
    <w:pitch w:val="default"/>
    <w:sig w:usb0="00000287" w:usb1="00000000" w:usb2="00000000" w:usb3="00000000" w:csb0="2000009F" w:csb1="DFD70000"/>
  </w:font>
  <w:font w:name="Comic Sans MS">
    <w:panose1 w:val="030F0702030302020204"/>
    <w:charset w:val="00"/>
    <w:family w:val="script"/>
    <w:pitch w:val="default"/>
    <w:sig w:usb0="000006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EDC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jc w:val="right"/>
      <w:rPr>
        <w:rFonts w:ascii="Bookman Old Style" w:hAnsi="Bookman Old Style" w:eastAsia="Bookman Old Style" w:cs="Bookman Old Style"/>
        <w:color w:val="000000"/>
      </w:rPr>
    </w:pPr>
  </w:p>
  <w:p w14:paraId="41E94A0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ind w:right="360"/>
      <w:rPr>
        <w:rFonts w:ascii="Bookman Old Style" w:hAnsi="Bookman Old Style" w:eastAsia="Bookman Old Style" w:cs="Bookman Old Style"/>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383F">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045BB11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28"/>
      <w:lvlText w:val="%1."/>
      <w:lvlJc w:val="left"/>
      <w:pPr>
        <w:tabs>
          <w:tab w:val="left" w:pos="360"/>
        </w:tabs>
        <w:ind w:left="360" w:hanging="360"/>
      </w:pPr>
      <w:rPr>
        <w:rFonts w:hint="default"/>
      </w:rPr>
    </w:lvl>
  </w:abstractNum>
  <w:abstractNum w:abstractNumId="1">
    <w:nsid w:val="10EE1D59"/>
    <w:multiLevelType w:val="multilevel"/>
    <w:tmpl w:val="10EE1D59"/>
    <w:lvl w:ilvl="0" w:tentative="0">
      <w:start w:val="1"/>
      <w:numFmt w:val="decimal"/>
      <w:lvlText w:val="%1."/>
      <w:lvlJc w:val="left"/>
      <w:pPr>
        <w:ind w:left="814" w:hanging="45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BB144EE"/>
    <w:multiLevelType w:val="multilevel"/>
    <w:tmpl w:val="3BB144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D4005E"/>
    <w:multiLevelType w:val="multilevel"/>
    <w:tmpl w:val="3ED4005E"/>
    <w:lvl w:ilvl="0" w:tentative="0">
      <w:start w:val="1"/>
      <w:numFmt w:val="decimal"/>
      <w:lvlText w:val="%1."/>
      <w:lvlJc w:val="left"/>
      <w:pPr>
        <w:ind w:left="720" w:hanging="360"/>
      </w:pPr>
      <w:rPr>
        <w:rFonts w:hint="default"/>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1E36559"/>
    <w:multiLevelType w:val="multilevel"/>
    <w:tmpl w:val="41E36559"/>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5C00012"/>
    <w:multiLevelType w:val="multilevel"/>
    <w:tmpl w:val="55C00012"/>
    <w:lvl w:ilvl="0" w:tentative="0">
      <w:start w:val="1"/>
      <w:numFmt w:val="decimal"/>
      <w:pStyle w:val="72"/>
      <w:lvlText w:val="Gambar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49026DC"/>
    <w:multiLevelType w:val="multilevel"/>
    <w:tmpl w:val="649026D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C164CD1"/>
    <w:multiLevelType w:val="multilevel"/>
    <w:tmpl w:val="6C164CD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6C32077D"/>
    <w:multiLevelType w:val="multilevel"/>
    <w:tmpl w:val="6C32077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F060357"/>
    <w:multiLevelType w:val="multilevel"/>
    <w:tmpl w:val="6F0603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3E1430E"/>
    <w:multiLevelType w:val="multilevel"/>
    <w:tmpl w:val="73E1430E"/>
    <w:lvl w:ilvl="0" w:tentative="0">
      <w:start w:val="2"/>
      <w:numFmt w:val="upperLetter"/>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1">
    <w:nsid w:val="746E6799"/>
    <w:multiLevelType w:val="multilevel"/>
    <w:tmpl w:val="746E6799"/>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7F6D3A6B"/>
    <w:multiLevelType w:val="multilevel"/>
    <w:tmpl w:val="7F6D3A6B"/>
    <w:lvl w:ilvl="0" w:tentative="0">
      <w:start w:val="1"/>
      <w:numFmt w:val="decimal"/>
      <w:pStyle w:val="74"/>
      <w:lvlText w:val="Tabel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4"/>
  </w:num>
  <w:num w:numId="6">
    <w:abstractNumId w:val="6"/>
    <w:lvlOverride w:ilvl="0">
      <w:lvl w:ilvl="0" w:tentative="1">
        <w:start w:val="0"/>
        <w:numFmt w:val="upperLetter"/>
        <w:lvlText w:val="%1."/>
        <w:lvlJc w:val="left"/>
      </w:lvl>
    </w:lvlOverride>
  </w:num>
  <w:num w:numId="7">
    <w:abstractNumId w:val="7"/>
  </w:num>
  <w:num w:numId="8">
    <w:abstractNumId w:val="11"/>
  </w:num>
  <w:num w:numId="9">
    <w:abstractNumId w:val="10"/>
  </w:num>
  <w:num w:numId="10">
    <w:abstractNumId w:val="9"/>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A8"/>
    <w:rsid w:val="00016ACA"/>
    <w:rsid w:val="00030F57"/>
    <w:rsid w:val="00037FF1"/>
    <w:rsid w:val="00053F54"/>
    <w:rsid w:val="00080E62"/>
    <w:rsid w:val="000844CD"/>
    <w:rsid w:val="0008478B"/>
    <w:rsid w:val="0008587C"/>
    <w:rsid w:val="00091EB9"/>
    <w:rsid w:val="000A4B2A"/>
    <w:rsid w:val="000B130A"/>
    <w:rsid w:val="000F4C2A"/>
    <w:rsid w:val="001031E9"/>
    <w:rsid w:val="0011125A"/>
    <w:rsid w:val="0011386A"/>
    <w:rsid w:val="00122DD2"/>
    <w:rsid w:val="001318AC"/>
    <w:rsid w:val="001373C4"/>
    <w:rsid w:val="00154C90"/>
    <w:rsid w:val="00164A67"/>
    <w:rsid w:val="001665B1"/>
    <w:rsid w:val="00176E87"/>
    <w:rsid w:val="00181EC9"/>
    <w:rsid w:val="00183DB6"/>
    <w:rsid w:val="00184422"/>
    <w:rsid w:val="00186049"/>
    <w:rsid w:val="001A597C"/>
    <w:rsid w:val="001B1119"/>
    <w:rsid w:val="001D4A6C"/>
    <w:rsid w:val="001D7C06"/>
    <w:rsid w:val="001E4391"/>
    <w:rsid w:val="0021472E"/>
    <w:rsid w:val="00222894"/>
    <w:rsid w:val="002324D1"/>
    <w:rsid w:val="00243CCF"/>
    <w:rsid w:val="0025336C"/>
    <w:rsid w:val="00264CE5"/>
    <w:rsid w:val="00284D00"/>
    <w:rsid w:val="002879B4"/>
    <w:rsid w:val="002A2D72"/>
    <w:rsid w:val="002B44C8"/>
    <w:rsid w:val="002D3EC5"/>
    <w:rsid w:val="002D767D"/>
    <w:rsid w:val="002E547F"/>
    <w:rsid w:val="002F6B2A"/>
    <w:rsid w:val="00310A43"/>
    <w:rsid w:val="00311D1E"/>
    <w:rsid w:val="00325FAF"/>
    <w:rsid w:val="003360C7"/>
    <w:rsid w:val="00355A99"/>
    <w:rsid w:val="003629A0"/>
    <w:rsid w:val="003645E7"/>
    <w:rsid w:val="00375BB7"/>
    <w:rsid w:val="00382FBB"/>
    <w:rsid w:val="00392907"/>
    <w:rsid w:val="003947A0"/>
    <w:rsid w:val="00396F94"/>
    <w:rsid w:val="003A4338"/>
    <w:rsid w:val="003A5139"/>
    <w:rsid w:val="003A7FFB"/>
    <w:rsid w:val="003C2BAC"/>
    <w:rsid w:val="003C448E"/>
    <w:rsid w:val="003C62F3"/>
    <w:rsid w:val="003D0614"/>
    <w:rsid w:val="003E5BF4"/>
    <w:rsid w:val="003F0F02"/>
    <w:rsid w:val="003F79A0"/>
    <w:rsid w:val="00405140"/>
    <w:rsid w:val="004223A8"/>
    <w:rsid w:val="0042622B"/>
    <w:rsid w:val="00427EB5"/>
    <w:rsid w:val="00430C42"/>
    <w:rsid w:val="00465659"/>
    <w:rsid w:val="00466EA7"/>
    <w:rsid w:val="0047796F"/>
    <w:rsid w:val="004A548E"/>
    <w:rsid w:val="004A7A53"/>
    <w:rsid w:val="004B13FF"/>
    <w:rsid w:val="004C21AE"/>
    <w:rsid w:val="004C3FDB"/>
    <w:rsid w:val="004C4947"/>
    <w:rsid w:val="004D1BCA"/>
    <w:rsid w:val="004D77FD"/>
    <w:rsid w:val="00507EBD"/>
    <w:rsid w:val="005318D4"/>
    <w:rsid w:val="00553C21"/>
    <w:rsid w:val="00573191"/>
    <w:rsid w:val="005804FB"/>
    <w:rsid w:val="00586F14"/>
    <w:rsid w:val="005A49C6"/>
    <w:rsid w:val="005B26DC"/>
    <w:rsid w:val="005C45DA"/>
    <w:rsid w:val="005C4ED7"/>
    <w:rsid w:val="005C625B"/>
    <w:rsid w:val="005D1734"/>
    <w:rsid w:val="005D3D43"/>
    <w:rsid w:val="005E2407"/>
    <w:rsid w:val="00601FE0"/>
    <w:rsid w:val="00653D9E"/>
    <w:rsid w:val="00672B86"/>
    <w:rsid w:val="00680A7A"/>
    <w:rsid w:val="00696480"/>
    <w:rsid w:val="006A0624"/>
    <w:rsid w:val="006A760A"/>
    <w:rsid w:val="006B2B04"/>
    <w:rsid w:val="006B3969"/>
    <w:rsid w:val="006E67DB"/>
    <w:rsid w:val="0070005C"/>
    <w:rsid w:val="00700C32"/>
    <w:rsid w:val="00712D1C"/>
    <w:rsid w:val="00720C65"/>
    <w:rsid w:val="00735A65"/>
    <w:rsid w:val="00747C03"/>
    <w:rsid w:val="00751C11"/>
    <w:rsid w:val="00755583"/>
    <w:rsid w:val="00757529"/>
    <w:rsid w:val="00770208"/>
    <w:rsid w:val="00773CD5"/>
    <w:rsid w:val="00777826"/>
    <w:rsid w:val="007B5EEF"/>
    <w:rsid w:val="007C0F87"/>
    <w:rsid w:val="007C1998"/>
    <w:rsid w:val="007C5012"/>
    <w:rsid w:val="007D06E5"/>
    <w:rsid w:val="007D0B20"/>
    <w:rsid w:val="007D109E"/>
    <w:rsid w:val="007D2921"/>
    <w:rsid w:val="007D698A"/>
    <w:rsid w:val="007F0B33"/>
    <w:rsid w:val="007F5FBC"/>
    <w:rsid w:val="00825321"/>
    <w:rsid w:val="00833296"/>
    <w:rsid w:val="00833B4E"/>
    <w:rsid w:val="008353DE"/>
    <w:rsid w:val="0083671F"/>
    <w:rsid w:val="00846980"/>
    <w:rsid w:val="00864B69"/>
    <w:rsid w:val="0087471A"/>
    <w:rsid w:val="008B28C4"/>
    <w:rsid w:val="008C23EB"/>
    <w:rsid w:val="008C26B5"/>
    <w:rsid w:val="008C2EFB"/>
    <w:rsid w:val="008C437D"/>
    <w:rsid w:val="008D1BA0"/>
    <w:rsid w:val="008F5521"/>
    <w:rsid w:val="0091047A"/>
    <w:rsid w:val="0091297B"/>
    <w:rsid w:val="00924AE9"/>
    <w:rsid w:val="00933503"/>
    <w:rsid w:val="00933F7B"/>
    <w:rsid w:val="00953AE7"/>
    <w:rsid w:val="00955DCA"/>
    <w:rsid w:val="00980EB8"/>
    <w:rsid w:val="009836A3"/>
    <w:rsid w:val="00997BD1"/>
    <w:rsid w:val="009B4CF9"/>
    <w:rsid w:val="009B5463"/>
    <w:rsid w:val="009D64FD"/>
    <w:rsid w:val="009E3B87"/>
    <w:rsid w:val="00A226FD"/>
    <w:rsid w:val="00A24180"/>
    <w:rsid w:val="00A32D87"/>
    <w:rsid w:val="00A43AE4"/>
    <w:rsid w:val="00A76732"/>
    <w:rsid w:val="00A82175"/>
    <w:rsid w:val="00A94B99"/>
    <w:rsid w:val="00AC20B8"/>
    <w:rsid w:val="00AC4E97"/>
    <w:rsid w:val="00AD79CB"/>
    <w:rsid w:val="00AE76E8"/>
    <w:rsid w:val="00AF7304"/>
    <w:rsid w:val="00B0114B"/>
    <w:rsid w:val="00B17CB4"/>
    <w:rsid w:val="00B742D6"/>
    <w:rsid w:val="00B769F4"/>
    <w:rsid w:val="00B86CE9"/>
    <w:rsid w:val="00B93523"/>
    <w:rsid w:val="00BA33E8"/>
    <w:rsid w:val="00BC65D3"/>
    <w:rsid w:val="00BD6774"/>
    <w:rsid w:val="00BE06CB"/>
    <w:rsid w:val="00BE414D"/>
    <w:rsid w:val="00C03E9A"/>
    <w:rsid w:val="00C20A24"/>
    <w:rsid w:val="00C2425C"/>
    <w:rsid w:val="00C56CF7"/>
    <w:rsid w:val="00C665AB"/>
    <w:rsid w:val="00C73DB7"/>
    <w:rsid w:val="00C92969"/>
    <w:rsid w:val="00CA5F91"/>
    <w:rsid w:val="00CA61A1"/>
    <w:rsid w:val="00CC427F"/>
    <w:rsid w:val="00CD212D"/>
    <w:rsid w:val="00CE06DD"/>
    <w:rsid w:val="00CE0CB1"/>
    <w:rsid w:val="00D06B68"/>
    <w:rsid w:val="00D15260"/>
    <w:rsid w:val="00D20E71"/>
    <w:rsid w:val="00D278C0"/>
    <w:rsid w:val="00D4789C"/>
    <w:rsid w:val="00D81F14"/>
    <w:rsid w:val="00D90D3B"/>
    <w:rsid w:val="00D95CB1"/>
    <w:rsid w:val="00DA5D9C"/>
    <w:rsid w:val="00DB396F"/>
    <w:rsid w:val="00DC05A1"/>
    <w:rsid w:val="00DC7FE7"/>
    <w:rsid w:val="00DE2C5E"/>
    <w:rsid w:val="00E04E62"/>
    <w:rsid w:val="00E05C65"/>
    <w:rsid w:val="00E2586B"/>
    <w:rsid w:val="00E312F0"/>
    <w:rsid w:val="00E54356"/>
    <w:rsid w:val="00E571C8"/>
    <w:rsid w:val="00E639F0"/>
    <w:rsid w:val="00E64D25"/>
    <w:rsid w:val="00E86818"/>
    <w:rsid w:val="00EA59D8"/>
    <w:rsid w:val="00EC0CF4"/>
    <w:rsid w:val="00EC4994"/>
    <w:rsid w:val="00EC70BD"/>
    <w:rsid w:val="00ED1BC6"/>
    <w:rsid w:val="00EE3263"/>
    <w:rsid w:val="00EF6000"/>
    <w:rsid w:val="00EF6BB7"/>
    <w:rsid w:val="00F07115"/>
    <w:rsid w:val="00F146BB"/>
    <w:rsid w:val="00F2597E"/>
    <w:rsid w:val="00F31FF1"/>
    <w:rsid w:val="00F3390C"/>
    <w:rsid w:val="00F50048"/>
    <w:rsid w:val="00F55C36"/>
    <w:rsid w:val="00F60F76"/>
    <w:rsid w:val="00F63093"/>
    <w:rsid w:val="00F82D6E"/>
    <w:rsid w:val="00FA6753"/>
    <w:rsid w:val="00FB21C8"/>
    <w:rsid w:val="00FB416D"/>
    <w:rsid w:val="00FB5AF4"/>
    <w:rsid w:val="00FE32F0"/>
    <w:rsid w:val="00FF46DA"/>
    <w:rsid w:val="545E494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nhideWhenUsed="0" w:uiPriority="0" w:semiHidden="0" w:name="envelope return"/>
    <w:lsdException w:uiPriority="0" w:semiHidden="0" w:name="footnote reference"/>
    <w:lsdException w:qFormat="1" w:uiPriority="99" w:name="annotation reference"/>
    <w:lsdException w:uiPriority="99" w:name="line number"/>
    <w:lsdException w:uiPriority="0" w:semiHidden="0" w:name="page number"/>
    <w:lsdException w:uiPriority="99"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eastAsia="Arial" w:cs="Arial"/>
      <w:sz w:val="22"/>
      <w:szCs w:val="22"/>
      <w:lang w:val="id-ID" w:eastAsia="en-US" w:bidi="ar-SA"/>
    </w:rPr>
  </w:style>
  <w:style w:type="paragraph" w:styleId="2">
    <w:name w:val="heading 1"/>
    <w:basedOn w:val="1"/>
    <w:next w:val="1"/>
    <w:link w:val="40"/>
    <w:qFormat/>
    <w:uiPriority w:val="9"/>
    <w:pPr>
      <w:keepNext/>
      <w:keepLines/>
      <w:spacing w:before="400" w:after="120"/>
      <w:outlineLvl w:val="0"/>
    </w:pPr>
    <w:rPr>
      <w:sz w:val="40"/>
      <w:szCs w:val="40"/>
    </w:rPr>
  </w:style>
  <w:style w:type="paragraph" w:styleId="3">
    <w:name w:val="heading 2"/>
    <w:basedOn w:val="1"/>
    <w:next w:val="1"/>
    <w:link w:val="41"/>
    <w:unhideWhenUsed/>
    <w:qFormat/>
    <w:uiPriority w:val="9"/>
    <w:pPr>
      <w:keepNext/>
      <w:keepLines/>
      <w:spacing w:before="360" w:after="120"/>
      <w:outlineLvl w:val="1"/>
    </w:pPr>
    <w:rPr>
      <w:sz w:val="32"/>
      <w:szCs w:val="32"/>
    </w:rPr>
  </w:style>
  <w:style w:type="paragraph" w:styleId="4">
    <w:name w:val="heading 3"/>
    <w:basedOn w:val="1"/>
    <w:next w:val="1"/>
    <w:link w:val="42"/>
    <w:unhideWhenUsed/>
    <w:qFormat/>
    <w:uiPriority w:val="9"/>
    <w:pPr>
      <w:keepNext/>
      <w:keepLines/>
      <w:spacing w:before="320" w:after="80"/>
      <w:outlineLvl w:val="2"/>
    </w:pPr>
    <w:rPr>
      <w:color w:val="434343"/>
      <w:sz w:val="28"/>
      <w:szCs w:val="28"/>
    </w:rPr>
  </w:style>
  <w:style w:type="paragraph" w:styleId="5">
    <w:name w:val="heading 4"/>
    <w:basedOn w:val="1"/>
    <w:next w:val="1"/>
    <w:link w:val="43"/>
    <w:semiHidden/>
    <w:unhideWhenUsed/>
    <w:qFormat/>
    <w:uiPriority w:val="9"/>
    <w:pPr>
      <w:keepNext/>
      <w:keepLines/>
      <w:spacing w:before="280" w:after="80"/>
      <w:outlineLvl w:val="3"/>
    </w:pPr>
    <w:rPr>
      <w:color w:val="666666"/>
      <w:sz w:val="24"/>
      <w:szCs w:val="24"/>
    </w:rPr>
  </w:style>
  <w:style w:type="paragraph" w:styleId="6">
    <w:name w:val="heading 5"/>
    <w:basedOn w:val="1"/>
    <w:next w:val="1"/>
    <w:link w:val="44"/>
    <w:semiHidden/>
    <w:unhideWhenUsed/>
    <w:qFormat/>
    <w:uiPriority w:val="9"/>
    <w:pPr>
      <w:keepNext/>
      <w:keepLines/>
      <w:spacing w:before="240" w:after="80"/>
      <w:outlineLvl w:val="4"/>
    </w:pPr>
    <w:rPr>
      <w:color w:val="666666"/>
    </w:rPr>
  </w:style>
  <w:style w:type="paragraph" w:styleId="7">
    <w:name w:val="heading 6"/>
    <w:basedOn w:val="1"/>
    <w:next w:val="1"/>
    <w:link w:val="45"/>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49"/>
    <w:semiHidden/>
    <w:unhideWhenUsed/>
    <w:qFormat/>
    <w:uiPriority w:val="99"/>
    <w:pPr>
      <w:spacing w:line="240" w:lineRule="auto"/>
    </w:pPr>
    <w:rPr>
      <w:rFonts w:ascii="Times New Roman" w:hAnsi="Times New Roman" w:cs="Times New Roman"/>
      <w:sz w:val="18"/>
      <w:szCs w:val="18"/>
    </w:rPr>
  </w:style>
  <w:style w:type="paragraph" w:styleId="11">
    <w:name w:val="Body Text"/>
    <w:basedOn w:val="1"/>
    <w:link w:val="70"/>
    <w:semiHidden/>
    <w:unhideWhenUsed/>
    <w:uiPriority w:val="99"/>
    <w:pPr>
      <w:spacing w:after="120"/>
    </w:pPr>
    <w:rPr>
      <w:rFonts w:ascii="Calibri" w:hAnsi="Calibri" w:eastAsia="Calibri" w:cs="Times New Roman"/>
    </w:rPr>
  </w:style>
  <w:style w:type="paragraph" w:styleId="12">
    <w:name w:val="Body Text 2"/>
    <w:basedOn w:val="1"/>
    <w:link w:val="68"/>
    <w:uiPriority w:val="0"/>
    <w:pPr>
      <w:ind w:left="540" w:hanging="540"/>
      <w:jc w:val="both"/>
    </w:pPr>
    <w:rPr>
      <w:rFonts w:eastAsia="Times New Roman" w:cs="Times New Roman"/>
      <w:sz w:val="24"/>
      <w:szCs w:val="20"/>
      <w:lang w:val="en-US"/>
    </w:rPr>
  </w:style>
  <w:style w:type="paragraph" w:styleId="13">
    <w:name w:val="caption"/>
    <w:basedOn w:val="1"/>
    <w:next w:val="1"/>
    <w:qFormat/>
    <w:uiPriority w:val="0"/>
    <w:pPr>
      <w:spacing w:line="240" w:lineRule="auto"/>
      <w:ind w:firstLine="432"/>
      <w:jc w:val="both"/>
    </w:pPr>
    <w:rPr>
      <w:rFonts w:ascii="Calibri" w:hAnsi="Calibri" w:eastAsia="Times New Roman" w:cs="Times New Roman"/>
      <w:b/>
      <w:bCs/>
      <w:sz w:val="20"/>
      <w:szCs w:val="20"/>
      <w:lang w:val="en-US"/>
    </w:rPr>
  </w:style>
  <w:style w:type="character" w:styleId="14">
    <w:name w:val="annotation reference"/>
    <w:basedOn w:val="8"/>
    <w:semiHidden/>
    <w:unhideWhenUsed/>
    <w:qFormat/>
    <w:uiPriority w:val="99"/>
    <w:rPr>
      <w:sz w:val="16"/>
      <w:szCs w:val="16"/>
    </w:rPr>
  </w:style>
  <w:style w:type="paragraph" w:styleId="15">
    <w:name w:val="annotation text"/>
    <w:basedOn w:val="1"/>
    <w:link w:val="48"/>
    <w:semiHidden/>
    <w:unhideWhenUsed/>
    <w:qFormat/>
    <w:uiPriority w:val="99"/>
    <w:pPr>
      <w:spacing w:line="240" w:lineRule="auto"/>
    </w:pPr>
    <w:rPr>
      <w:sz w:val="20"/>
      <w:szCs w:val="20"/>
    </w:rPr>
  </w:style>
  <w:style w:type="paragraph" w:styleId="16">
    <w:name w:val="annotation subject"/>
    <w:basedOn w:val="15"/>
    <w:next w:val="15"/>
    <w:link w:val="50"/>
    <w:semiHidden/>
    <w:unhideWhenUsed/>
    <w:qFormat/>
    <w:uiPriority w:val="99"/>
    <w:rPr>
      <w:b/>
      <w:bCs/>
    </w:rPr>
  </w:style>
  <w:style w:type="character" w:styleId="17">
    <w:name w:val="Emphasis"/>
    <w:basedOn w:val="8"/>
    <w:qFormat/>
    <w:uiPriority w:val="20"/>
    <w:rPr>
      <w:i/>
      <w:iCs/>
    </w:rPr>
  </w:style>
  <w:style w:type="character" w:styleId="18">
    <w:name w:val="endnote reference"/>
    <w:semiHidden/>
    <w:unhideWhenUsed/>
    <w:uiPriority w:val="99"/>
    <w:rPr>
      <w:vertAlign w:val="superscript"/>
    </w:rPr>
  </w:style>
  <w:style w:type="paragraph" w:styleId="19">
    <w:name w:val="endnote text"/>
    <w:basedOn w:val="1"/>
    <w:link w:val="58"/>
    <w:unhideWhenUsed/>
    <w:uiPriority w:val="99"/>
    <w:pPr>
      <w:spacing w:after="120"/>
    </w:pPr>
    <w:rPr>
      <w:rFonts w:ascii="Calibri" w:hAnsi="Calibri" w:eastAsia="Calibri" w:cs="Times New Roman"/>
      <w:sz w:val="20"/>
      <w:szCs w:val="20"/>
      <w:lang w:val="en-US"/>
    </w:rPr>
  </w:style>
  <w:style w:type="paragraph" w:styleId="20">
    <w:name w:val="envelope return"/>
    <w:basedOn w:val="1"/>
    <w:uiPriority w:val="0"/>
    <w:pPr>
      <w:spacing w:line="240" w:lineRule="auto"/>
    </w:pPr>
    <w:rPr>
      <w:rFonts w:ascii="Comic Sans MS" w:hAnsi="Comic Sans MS" w:eastAsia="Times New Roman"/>
      <w:sz w:val="24"/>
      <w:szCs w:val="20"/>
      <w:lang w:val="en-US"/>
    </w:rPr>
  </w:style>
  <w:style w:type="character" w:styleId="21">
    <w:name w:val="FollowedHyperlink"/>
    <w:basedOn w:val="8"/>
    <w:semiHidden/>
    <w:unhideWhenUsed/>
    <w:uiPriority w:val="99"/>
    <w:rPr>
      <w:color w:val="954F72" w:themeColor="followedHyperlink"/>
      <w:u w:val="single"/>
      <w14:textFill>
        <w14:solidFill>
          <w14:schemeClr w14:val="folHlink"/>
        </w14:solidFill>
      </w14:textFill>
    </w:rPr>
  </w:style>
  <w:style w:type="paragraph" w:styleId="22">
    <w:name w:val="footer"/>
    <w:basedOn w:val="1"/>
    <w:link w:val="53"/>
    <w:unhideWhenUsed/>
    <w:uiPriority w:val="99"/>
    <w:pPr>
      <w:tabs>
        <w:tab w:val="center" w:pos="4513"/>
        <w:tab w:val="right" w:pos="9026"/>
      </w:tabs>
      <w:spacing w:line="240" w:lineRule="auto"/>
    </w:pPr>
  </w:style>
  <w:style w:type="character" w:styleId="23">
    <w:name w:val="footnote reference"/>
    <w:unhideWhenUsed/>
    <w:uiPriority w:val="0"/>
    <w:rPr>
      <w:vertAlign w:val="superscript"/>
    </w:rPr>
  </w:style>
  <w:style w:type="paragraph" w:styleId="24">
    <w:name w:val="footnote text"/>
    <w:basedOn w:val="1"/>
    <w:link w:val="59"/>
    <w:unhideWhenUsed/>
    <w:uiPriority w:val="0"/>
    <w:pPr>
      <w:spacing w:line="240" w:lineRule="auto"/>
    </w:pPr>
    <w:rPr>
      <w:rFonts w:ascii="Calibri" w:hAnsi="Calibri" w:eastAsia="Calibri" w:cs="Times New Roman"/>
      <w:sz w:val="20"/>
      <w:szCs w:val="20"/>
      <w:lang w:val="en-US"/>
    </w:rPr>
  </w:style>
  <w:style w:type="paragraph" w:styleId="25">
    <w:name w:val="header"/>
    <w:basedOn w:val="1"/>
    <w:link w:val="52"/>
    <w:unhideWhenUsed/>
    <w:uiPriority w:val="99"/>
    <w:pPr>
      <w:tabs>
        <w:tab w:val="center" w:pos="4513"/>
        <w:tab w:val="right" w:pos="9026"/>
      </w:tabs>
      <w:spacing w:line="240" w:lineRule="auto"/>
    </w:pPr>
  </w:style>
  <w:style w:type="character" w:styleId="26">
    <w:name w:val="Hyperlink"/>
    <w:basedOn w:val="8"/>
    <w:unhideWhenUsed/>
    <w:uiPriority w:val="99"/>
    <w:rPr>
      <w:color w:val="0563C1" w:themeColor="hyperlink"/>
      <w:u w:val="single"/>
      <w14:textFill>
        <w14:solidFill>
          <w14:schemeClr w14:val="hlink"/>
        </w14:solidFill>
      </w14:textFill>
    </w:rPr>
  </w:style>
  <w:style w:type="paragraph" w:styleId="27">
    <w:name w:val="index 1"/>
    <w:basedOn w:val="1"/>
    <w:next w:val="1"/>
    <w:autoRedefine/>
    <w:uiPriority w:val="0"/>
    <w:pPr>
      <w:spacing w:line="240" w:lineRule="auto"/>
      <w:ind w:left="240" w:hanging="240"/>
      <w:jc w:val="both"/>
    </w:pPr>
    <w:rPr>
      <w:rFonts w:ascii="Times New Roman" w:hAnsi="Times New Roman" w:eastAsia="Times New Roman" w:cs="Times New Roman"/>
      <w:sz w:val="24"/>
      <w:szCs w:val="24"/>
    </w:rPr>
  </w:style>
  <w:style w:type="paragraph" w:styleId="28">
    <w:name w:val="List Number"/>
    <w:basedOn w:val="1"/>
    <w:uiPriority w:val="0"/>
    <w:pPr>
      <w:widowControl w:val="0"/>
      <w:numPr>
        <w:ilvl w:val="0"/>
        <w:numId w:val="1"/>
      </w:numPr>
      <w:overflowPunct w:val="0"/>
      <w:autoSpaceDE w:val="0"/>
      <w:autoSpaceDN w:val="0"/>
      <w:adjustRightInd w:val="0"/>
      <w:spacing w:line="240" w:lineRule="auto"/>
      <w:jc w:val="both"/>
      <w:textAlignment w:val="baseline"/>
    </w:pPr>
    <w:rPr>
      <w:rFonts w:ascii="Palatino" w:hAnsi="Palatino" w:eastAsia="Times New Roman" w:cs="Times New Roman"/>
      <w:sz w:val="24"/>
      <w:szCs w:val="20"/>
      <w:lang w:val="en-US"/>
    </w:rPr>
  </w:style>
  <w:style w:type="paragraph" w:styleId="2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ja-JP"/>
    </w:rPr>
  </w:style>
  <w:style w:type="character" w:styleId="30">
    <w:name w:val="page number"/>
    <w:basedOn w:val="8"/>
    <w:unhideWhenUsed/>
    <w:uiPriority w:val="0"/>
  </w:style>
  <w:style w:type="character" w:styleId="31">
    <w:name w:val="Strong"/>
    <w:basedOn w:val="8"/>
    <w:qFormat/>
    <w:uiPriority w:val="22"/>
    <w:rPr>
      <w:b/>
      <w:bCs/>
    </w:rPr>
  </w:style>
  <w:style w:type="paragraph" w:styleId="32">
    <w:name w:val="Subtitle"/>
    <w:basedOn w:val="1"/>
    <w:next w:val="1"/>
    <w:link w:val="47"/>
    <w:qFormat/>
    <w:uiPriority w:val="11"/>
    <w:pPr>
      <w:keepNext/>
      <w:keepLines/>
      <w:spacing w:after="320"/>
    </w:pPr>
    <w:rPr>
      <w:color w:val="666666"/>
      <w:sz w:val="30"/>
      <w:szCs w:val="30"/>
    </w:rPr>
  </w:style>
  <w:style w:type="table" w:styleId="33">
    <w:name w:val="Table Grid"/>
    <w:basedOn w:val="9"/>
    <w:uiPriority w:val="0"/>
    <w:pPr>
      <w:spacing w:after="0" w:line="240" w:lineRule="auto"/>
    </w:pPr>
    <w:rPr>
      <w:sz w:val="24"/>
      <w:szCs w:val="24"/>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next w:val="1"/>
    <w:link w:val="46"/>
    <w:qFormat/>
    <w:uiPriority w:val="10"/>
    <w:pPr>
      <w:keepNext/>
      <w:keepLines/>
      <w:spacing w:after="60"/>
    </w:pPr>
    <w:rPr>
      <w:sz w:val="52"/>
      <w:szCs w:val="52"/>
    </w:rPr>
  </w:style>
  <w:style w:type="paragraph" w:styleId="35">
    <w:name w:val="toc 1"/>
    <w:basedOn w:val="1"/>
    <w:next w:val="1"/>
    <w:autoRedefine/>
    <w:unhideWhenUsed/>
    <w:uiPriority w:val="39"/>
    <w:pPr>
      <w:tabs>
        <w:tab w:val="right" w:leader="dot" w:pos="8505"/>
        <w:tab w:val="left" w:leader="dot" w:pos="8789"/>
        <w:tab w:val="right" w:pos="9072"/>
      </w:tabs>
      <w:spacing w:after="120" w:line="240" w:lineRule="auto"/>
      <w:ind w:left="992" w:right="510" w:hanging="425"/>
    </w:pPr>
    <w:rPr>
      <w:rFonts w:ascii="Calibri" w:hAnsi="Calibri" w:eastAsia="Calibri" w:cs="Times New Roman"/>
      <w:sz w:val="24"/>
      <w:szCs w:val="24"/>
      <w:lang w:val="en-US"/>
    </w:rPr>
  </w:style>
  <w:style w:type="paragraph" w:styleId="36">
    <w:name w:val="toc 2"/>
    <w:basedOn w:val="1"/>
    <w:next w:val="1"/>
    <w:autoRedefine/>
    <w:unhideWhenUsed/>
    <w:uiPriority w:val="39"/>
    <w:pPr>
      <w:tabs>
        <w:tab w:val="left" w:pos="993"/>
        <w:tab w:val="right" w:leader="dot" w:pos="8222"/>
      </w:tabs>
      <w:spacing w:before="120" w:line="240" w:lineRule="auto"/>
      <w:ind w:left="1419" w:right="805" w:hanging="426"/>
    </w:pPr>
    <w:rPr>
      <w:rFonts w:ascii="Times New Roman" w:hAnsi="Times New Roman" w:eastAsia="Helvetica" w:cs="Times New Roman"/>
      <w:b/>
      <w:bCs/>
      <w:lang w:val="en-US"/>
    </w:rPr>
  </w:style>
  <w:style w:type="paragraph" w:styleId="37">
    <w:name w:val="toc 3"/>
    <w:basedOn w:val="1"/>
    <w:next w:val="1"/>
    <w:autoRedefine/>
    <w:unhideWhenUsed/>
    <w:uiPriority w:val="39"/>
    <w:pPr>
      <w:tabs>
        <w:tab w:val="left" w:pos="1843"/>
        <w:tab w:val="right" w:leader="dot" w:pos="8222"/>
      </w:tabs>
      <w:spacing w:before="120" w:line="240" w:lineRule="auto"/>
      <w:ind w:left="1843" w:right="805" w:hanging="450"/>
    </w:pPr>
    <w:rPr>
      <w:rFonts w:ascii="Calibri" w:hAnsi="Calibri" w:eastAsia="Calibri" w:cs="Calibri"/>
      <w:lang w:val="en-US"/>
    </w:rPr>
  </w:style>
  <w:style w:type="table" w:styleId="38">
    <w:name w:val="Light Shading Accent 2"/>
    <w:basedOn w:val="9"/>
    <w:uiPriority w:val="60"/>
    <w:pPr>
      <w:spacing w:after="120" w:line="276" w:lineRule="auto"/>
    </w:pPr>
    <w:rPr>
      <w:rFonts w:ascii="Calibri" w:hAnsi="Calibri" w:eastAsia="Calibri" w:cs="Times New Roman"/>
      <w:color w:val="943634"/>
      <w:sz w:val="20"/>
      <w:szCs w:val="20"/>
      <w:lang w:val="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9">
    <w:name w:val="Medium Shading 2 Accent 2"/>
    <w:basedOn w:val="9"/>
    <w:uiPriority w:val="64"/>
    <w:pPr>
      <w:spacing w:after="120" w:line="276" w:lineRule="auto"/>
    </w:pPr>
    <w:rPr>
      <w:rFonts w:ascii="Calibri" w:hAnsi="Calibri" w:eastAsia="Calibri"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character" w:customStyle="1" w:styleId="40">
    <w:name w:val="Heading 1 Char"/>
    <w:basedOn w:val="8"/>
    <w:link w:val="2"/>
    <w:qFormat/>
    <w:uiPriority w:val="9"/>
    <w:rPr>
      <w:rFonts w:ascii="Arial" w:hAnsi="Arial" w:eastAsia="Arial" w:cs="Arial"/>
      <w:sz w:val="40"/>
      <w:szCs w:val="40"/>
      <w:lang w:val="id-ID"/>
    </w:rPr>
  </w:style>
  <w:style w:type="character" w:customStyle="1" w:styleId="41">
    <w:name w:val="Heading 2 Char"/>
    <w:basedOn w:val="8"/>
    <w:link w:val="3"/>
    <w:qFormat/>
    <w:uiPriority w:val="9"/>
    <w:rPr>
      <w:rFonts w:ascii="Arial" w:hAnsi="Arial" w:eastAsia="Arial" w:cs="Arial"/>
      <w:sz w:val="32"/>
      <w:szCs w:val="32"/>
      <w:lang w:val="id-ID"/>
    </w:rPr>
  </w:style>
  <w:style w:type="character" w:customStyle="1" w:styleId="42">
    <w:name w:val="Heading 3 Char"/>
    <w:basedOn w:val="8"/>
    <w:link w:val="4"/>
    <w:qFormat/>
    <w:uiPriority w:val="9"/>
    <w:rPr>
      <w:rFonts w:ascii="Arial" w:hAnsi="Arial" w:eastAsia="Arial" w:cs="Arial"/>
      <w:color w:val="434343"/>
      <w:sz w:val="28"/>
      <w:szCs w:val="28"/>
      <w:lang w:val="id-ID"/>
    </w:rPr>
  </w:style>
  <w:style w:type="character" w:customStyle="1" w:styleId="43">
    <w:name w:val="Heading 4 Char"/>
    <w:basedOn w:val="8"/>
    <w:link w:val="5"/>
    <w:semiHidden/>
    <w:qFormat/>
    <w:uiPriority w:val="9"/>
    <w:rPr>
      <w:rFonts w:ascii="Arial" w:hAnsi="Arial" w:eastAsia="Arial" w:cs="Arial"/>
      <w:color w:val="666666"/>
      <w:sz w:val="24"/>
      <w:szCs w:val="24"/>
      <w:lang w:val="id-ID"/>
    </w:rPr>
  </w:style>
  <w:style w:type="character" w:customStyle="1" w:styleId="44">
    <w:name w:val="Heading 5 Char"/>
    <w:basedOn w:val="8"/>
    <w:link w:val="6"/>
    <w:semiHidden/>
    <w:qFormat/>
    <w:uiPriority w:val="9"/>
    <w:rPr>
      <w:rFonts w:ascii="Arial" w:hAnsi="Arial" w:eastAsia="Arial" w:cs="Arial"/>
      <w:color w:val="666666"/>
      <w:lang w:val="id-ID"/>
    </w:rPr>
  </w:style>
  <w:style w:type="character" w:customStyle="1" w:styleId="45">
    <w:name w:val="Heading 6 Char"/>
    <w:basedOn w:val="8"/>
    <w:link w:val="7"/>
    <w:semiHidden/>
    <w:qFormat/>
    <w:uiPriority w:val="9"/>
    <w:rPr>
      <w:rFonts w:ascii="Arial" w:hAnsi="Arial" w:eastAsia="Arial" w:cs="Arial"/>
      <w:i/>
      <w:color w:val="666666"/>
      <w:lang w:val="id-ID"/>
    </w:rPr>
  </w:style>
  <w:style w:type="character" w:customStyle="1" w:styleId="46">
    <w:name w:val="Title Char"/>
    <w:basedOn w:val="8"/>
    <w:link w:val="34"/>
    <w:qFormat/>
    <w:uiPriority w:val="10"/>
    <w:rPr>
      <w:rFonts w:ascii="Arial" w:hAnsi="Arial" w:eastAsia="Arial" w:cs="Arial"/>
      <w:sz w:val="52"/>
      <w:szCs w:val="52"/>
      <w:lang w:val="id-ID"/>
    </w:rPr>
  </w:style>
  <w:style w:type="character" w:customStyle="1" w:styleId="47">
    <w:name w:val="Subtitle Char"/>
    <w:basedOn w:val="8"/>
    <w:link w:val="32"/>
    <w:qFormat/>
    <w:uiPriority w:val="11"/>
    <w:rPr>
      <w:rFonts w:ascii="Arial" w:hAnsi="Arial" w:eastAsia="Arial" w:cs="Arial"/>
      <w:color w:val="666666"/>
      <w:sz w:val="30"/>
      <w:szCs w:val="30"/>
      <w:lang w:val="id-ID"/>
    </w:rPr>
  </w:style>
  <w:style w:type="character" w:customStyle="1" w:styleId="48">
    <w:name w:val="Comment Text Char"/>
    <w:basedOn w:val="8"/>
    <w:link w:val="15"/>
    <w:semiHidden/>
    <w:qFormat/>
    <w:uiPriority w:val="99"/>
    <w:rPr>
      <w:rFonts w:ascii="Arial" w:hAnsi="Arial" w:eastAsia="Arial" w:cs="Arial"/>
      <w:sz w:val="20"/>
      <w:szCs w:val="20"/>
      <w:lang w:val="id-ID"/>
    </w:rPr>
  </w:style>
  <w:style w:type="character" w:customStyle="1" w:styleId="49">
    <w:name w:val="Balloon Text Char"/>
    <w:basedOn w:val="8"/>
    <w:link w:val="10"/>
    <w:semiHidden/>
    <w:qFormat/>
    <w:uiPriority w:val="99"/>
    <w:rPr>
      <w:rFonts w:ascii="Times New Roman" w:hAnsi="Times New Roman" w:eastAsia="Arial" w:cs="Times New Roman"/>
      <w:sz w:val="18"/>
      <w:szCs w:val="18"/>
      <w:lang w:val="id-ID"/>
    </w:rPr>
  </w:style>
  <w:style w:type="character" w:customStyle="1" w:styleId="50">
    <w:name w:val="Comment Subject Char"/>
    <w:basedOn w:val="48"/>
    <w:link w:val="16"/>
    <w:semiHidden/>
    <w:qFormat/>
    <w:uiPriority w:val="99"/>
    <w:rPr>
      <w:rFonts w:ascii="Arial" w:hAnsi="Arial" w:eastAsia="Arial" w:cs="Arial"/>
      <w:b/>
      <w:bCs/>
      <w:sz w:val="20"/>
      <w:szCs w:val="20"/>
      <w:lang w:val="id-ID"/>
    </w:rPr>
  </w:style>
  <w:style w:type="paragraph" w:styleId="51">
    <w:name w:val="List Paragraph"/>
    <w:basedOn w:val="1"/>
    <w:link w:val="56"/>
    <w:qFormat/>
    <w:uiPriority w:val="34"/>
    <w:pPr>
      <w:widowControl w:val="0"/>
      <w:spacing w:line="240" w:lineRule="auto"/>
      <w:ind w:left="720"/>
      <w:contextualSpacing/>
    </w:pPr>
    <w:rPr>
      <w:sz w:val="20"/>
      <w:szCs w:val="20"/>
      <w:lang w:val="en-US"/>
    </w:rPr>
  </w:style>
  <w:style w:type="character" w:customStyle="1" w:styleId="52">
    <w:name w:val="Header Char"/>
    <w:basedOn w:val="8"/>
    <w:link w:val="25"/>
    <w:uiPriority w:val="99"/>
    <w:rPr>
      <w:rFonts w:ascii="Arial" w:hAnsi="Arial" w:eastAsia="Arial" w:cs="Arial"/>
      <w:lang w:val="id-ID"/>
    </w:rPr>
  </w:style>
  <w:style w:type="character" w:customStyle="1" w:styleId="53">
    <w:name w:val="Footer Char"/>
    <w:basedOn w:val="8"/>
    <w:link w:val="22"/>
    <w:uiPriority w:val="99"/>
    <w:rPr>
      <w:rFonts w:ascii="Arial" w:hAnsi="Arial" w:eastAsia="Arial" w:cs="Arial"/>
      <w:lang w:val="id-ID"/>
    </w:rPr>
  </w:style>
  <w:style w:type="character" w:customStyle="1" w:styleId="54">
    <w:name w:val="Unresolved Mention1"/>
    <w:basedOn w:val="8"/>
    <w:semiHidden/>
    <w:unhideWhenUsed/>
    <w:uiPriority w:val="99"/>
    <w:rPr>
      <w:color w:val="605E5C"/>
      <w:shd w:val="clear" w:color="auto" w:fill="E1DFDD"/>
    </w:rPr>
  </w:style>
  <w:style w:type="paragraph" w:styleId="55">
    <w:name w:val="No Spacing"/>
    <w:qFormat/>
    <w:uiPriority w:val="1"/>
    <w:pPr>
      <w:spacing w:after="0" w:line="240" w:lineRule="auto"/>
    </w:pPr>
    <w:rPr>
      <w:rFonts w:ascii="Arial" w:hAnsi="Arial" w:eastAsia="Arial" w:cs="Arial"/>
      <w:sz w:val="22"/>
      <w:szCs w:val="22"/>
      <w:lang w:val="zh-CN" w:eastAsia="zh-CN" w:bidi="ar-SA"/>
    </w:rPr>
  </w:style>
  <w:style w:type="character" w:customStyle="1" w:styleId="56">
    <w:name w:val="List Paragraph Char"/>
    <w:link w:val="51"/>
    <w:qFormat/>
    <w:uiPriority w:val="34"/>
    <w:rPr>
      <w:rFonts w:ascii="Arial" w:hAnsi="Arial" w:eastAsia="Arial" w:cs="Arial"/>
      <w:sz w:val="20"/>
      <w:szCs w:val="20"/>
      <w:lang w:val="en-US"/>
    </w:rPr>
  </w:style>
  <w:style w:type="paragraph" w:customStyle="1" w:styleId="57">
    <w:name w:val="Body 1"/>
    <w:uiPriority w:val="0"/>
    <w:pPr>
      <w:spacing w:after="0" w:line="240" w:lineRule="auto"/>
    </w:pPr>
    <w:rPr>
      <w:rFonts w:ascii="Helvetica" w:hAnsi="Helvetica" w:eastAsia="ヒラギノ角ゴ Pro W3" w:cs="Times New Roman"/>
      <w:color w:val="000000"/>
      <w:sz w:val="24"/>
      <w:szCs w:val="20"/>
      <w:lang w:val="en-US" w:eastAsia="en-US" w:bidi="ar-SA"/>
    </w:rPr>
  </w:style>
  <w:style w:type="character" w:customStyle="1" w:styleId="58">
    <w:name w:val="Endnote Text Char"/>
    <w:basedOn w:val="8"/>
    <w:link w:val="19"/>
    <w:uiPriority w:val="99"/>
    <w:rPr>
      <w:rFonts w:ascii="Calibri" w:hAnsi="Calibri" w:eastAsia="Calibri" w:cs="Times New Roman"/>
      <w:sz w:val="20"/>
      <w:szCs w:val="20"/>
      <w:lang w:val="en-US"/>
    </w:rPr>
  </w:style>
  <w:style w:type="character" w:customStyle="1" w:styleId="59">
    <w:name w:val="Footnote Text Char"/>
    <w:basedOn w:val="8"/>
    <w:link w:val="24"/>
    <w:uiPriority w:val="0"/>
    <w:rPr>
      <w:rFonts w:ascii="Calibri" w:hAnsi="Calibri" w:eastAsia="Calibri" w:cs="Times New Roman"/>
      <w:sz w:val="20"/>
      <w:szCs w:val="20"/>
      <w:lang w:val="en-US"/>
    </w:rPr>
  </w:style>
  <w:style w:type="paragraph" w:customStyle="1" w:styleId="60">
    <w:name w:val="Default"/>
    <w:uiPriority w:val="0"/>
    <w:pPr>
      <w:autoSpaceDE w:val="0"/>
      <w:autoSpaceDN w:val="0"/>
      <w:adjustRightInd w:val="0"/>
      <w:spacing w:after="120" w:line="276" w:lineRule="auto"/>
    </w:pPr>
    <w:rPr>
      <w:rFonts w:ascii="Bookman Old Style" w:hAnsi="Bookman Old Style" w:eastAsia="Calibri" w:cs="Bookman Old Style"/>
      <w:color w:val="000000"/>
      <w:sz w:val="24"/>
      <w:szCs w:val="24"/>
      <w:lang w:val="en-US" w:eastAsia="en-US" w:bidi="ar-SA"/>
    </w:rPr>
  </w:style>
  <w:style w:type="paragraph" w:customStyle="1" w:styleId="61">
    <w:name w:val="BUTIR"/>
    <w:basedOn w:val="60"/>
    <w:next w:val="60"/>
    <w:uiPriority w:val="99"/>
    <w:rPr>
      <w:rFonts w:cs="Times New Roman"/>
      <w:color w:val="auto"/>
    </w:rPr>
  </w:style>
  <w:style w:type="paragraph" w:customStyle="1" w:styleId="62">
    <w:name w:val="PASAL"/>
    <w:basedOn w:val="60"/>
    <w:next w:val="60"/>
    <w:uiPriority w:val="99"/>
    <w:rPr>
      <w:rFonts w:cs="Times New Roman"/>
      <w:color w:val="auto"/>
    </w:rPr>
  </w:style>
  <w:style w:type="paragraph" w:customStyle="1" w:styleId="63">
    <w:name w:val="AYAT Char Char Char Char Char"/>
    <w:basedOn w:val="60"/>
    <w:next w:val="60"/>
    <w:uiPriority w:val="99"/>
    <w:rPr>
      <w:rFonts w:cs="Times New Roman"/>
      <w:color w:val="auto"/>
    </w:rPr>
  </w:style>
  <w:style w:type="character" w:customStyle="1" w:styleId="64">
    <w:name w:val="AYAT Char Char"/>
    <w:uiPriority w:val="99"/>
    <w:rPr>
      <w:rFonts w:cs="Bookman Old Style"/>
      <w:color w:val="000000"/>
    </w:rPr>
  </w:style>
  <w:style w:type="paragraph" w:customStyle="1" w:styleId="65">
    <w:name w:val="A=huruf"/>
    <w:basedOn w:val="60"/>
    <w:next w:val="60"/>
    <w:uiPriority w:val="99"/>
    <w:rPr>
      <w:rFonts w:cs="Times New Roman"/>
      <w:color w:val="auto"/>
    </w:rPr>
  </w:style>
  <w:style w:type="paragraph" w:customStyle="1" w:styleId="66">
    <w:name w:val="AYAT"/>
    <w:basedOn w:val="60"/>
    <w:next w:val="60"/>
    <w:uiPriority w:val="99"/>
    <w:rPr>
      <w:rFonts w:cs="Times New Roman"/>
      <w:color w:val="auto"/>
    </w:rPr>
  </w:style>
  <w:style w:type="paragraph" w:customStyle="1" w:styleId="67">
    <w:name w:val="TOC Heading"/>
    <w:basedOn w:val="2"/>
    <w:next w:val="1"/>
    <w:unhideWhenUsed/>
    <w:qFormat/>
    <w:uiPriority w:val="39"/>
    <w:pPr>
      <w:keepNext w:val="0"/>
      <w:keepLines w:val="0"/>
      <w:spacing w:before="0" w:after="0" w:line="240" w:lineRule="auto"/>
      <w:jc w:val="center"/>
      <w:outlineLvl w:val="9"/>
    </w:pPr>
    <w:rPr>
      <w:rFonts w:ascii="Calibri" w:hAnsi="Calibri" w:eastAsia="Calibri" w:cs="Times New Roman"/>
      <w:b/>
      <w:sz w:val="28"/>
      <w:szCs w:val="28"/>
      <w:lang w:val="en-US" w:eastAsia="ja-JP"/>
    </w:rPr>
  </w:style>
  <w:style w:type="character" w:customStyle="1" w:styleId="68">
    <w:name w:val="Body Text 2 Char"/>
    <w:basedOn w:val="8"/>
    <w:link w:val="12"/>
    <w:uiPriority w:val="0"/>
    <w:rPr>
      <w:rFonts w:ascii="Arial" w:hAnsi="Arial" w:eastAsia="Times New Roman" w:cs="Times New Roman"/>
      <w:sz w:val="24"/>
      <w:szCs w:val="20"/>
      <w:lang w:val="en-US"/>
    </w:rPr>
  </w:style>
  <w:style w:type="character" w:customStyle="1" w:styleId="69">
    <w:name w:val="apple-style-span"/>
    <w:uiPriority w:val="0"/>
  </w:style>
  <w:style w:type="character" w:customStyle="1" w:styleId="70">
    <w:name w:val="Body Text Char"/>
    <w:basedOn w:val="8"/>
    <w:link w:val="11"/>
    <w:semiHidden/>
    <w:uiPriority w:val="99"/>
    <w:rPr>
      <w:rFonts w:ascii="Calibri" w:hAnsi="Calibri" w:eastAsia="Calibri" w:cs="Times New Roman"/>
      <w:lang w:val="id-ID"/>
    </w:rPr>
  </w:style>
  <w:style w:type="paragraph" w:customStyle="1" w:styleId="71">
    <w:name w:val="Isi"/>
    <w:basedOn w:val="1"/>
    <w:link w:val="73"/>
    <w:qFormat/>
    <w:uiPriority w:val="0"/>
    <w:pPr>
      <w:spacing w:line="240" w:lineRule="auto"/>
      <w:ind w:firstLine="720"/>
      <w:jc w:val="both"/>
    </w:pPr>
    <w:rPr>
      <w:rFonts w:ascii="Calibri" w:hAnsi="Calibri" w:eastAsia="Calibri" w:cs="Times New Roman"/>
      <w:lang w:val="en-US"/>
    </w:rPr>
  </w:style>
  <w:style w:type="paragraph" w:customStyle="1" w:styleId="72">
    <w:name w:val="Gambar"/>
    <w:basedOn w:val="51"/>
    <w:link w:val="75"/>
    <w:qFormat/>
    <w:uiPriority w:val="0"/>
    <w:pPr>
      <w:widowControl/>
      <w:numPr>
        <w:ilvl w:val="0"/>
        <w:numId w:val="2"/>
      </w:numPr>
      <w:ind w:left="0" w:firstLine="0"/>
      <w:jc w:val="center"/>
    </w:pPr>
    <w:rPr>
      <w:rFonts w:ascii="Calibri" w:hAnsi="Calibri" w:eastAsia="Calibri" w:cs="Times New Roman"/>
      <w:sz w:val="22"/>
      <w:szCs w:val="22"/>
      <w:lang w:val="id-ID"/>
    </w:rPr>
  </w:style>
  <w:style w:type="character" w:customStyle="1" w:styleId="73">
    <w:name w:val="Isi Char"/>
    <w:link w:val="71"/>
    <w:uiPriority w:val="0"/>
    <w:rPr>
      <w:rFonts w:ascii="Calibri" w:hAnsi="Calibri" w:eastAsia="Calibri" w:cs="Times New Roman"/>
      <w:lang w:val="en-US"/>
    </w:rPr>
  </w:style>
  <w:style w:type="paragraph" w:customStyle="1" w:styleId="74">
    <w:name w:val="Tabel"/>
    <w:basedOn w:val="51"/>
    <w:link w:val="77"/>
    <w:qFormat/>
    <w:uiPriority w:val="0"/>
    <w:pPr>
      <w:widowControl/>
      <w:numPr>
        <w:ilvl w:val="0"/>
        <w:numId w:val="3"/>
      </w:numPr>
      <w:ind w:left="0" w:firstLine="0"/>
      <w:jc w:val="center"/>
    </w:pPr>
    <w:rPr>
      <w:rFonts w:ascii="Calibri" w:hAnsi="Calibri" w:eastAsia="Calibri" w:cs="Calibri"/>
      <w:sz w:val="22"/>
      <w:szCs w:val="22"/>
      <w:lang w:val="id-ID"/>
    </w:rPr>
  </w:style>
  <w:style w:type="character" w:customStyle="1" w:styleId="75">
    <w:name w:val="Gambar Char"/>
    <w:link w:val="72"/>
    <w:uiPriority w:val="0"/>
    <w:rPr>
      <w:rFonts w:ascii="Calibri" w:hAnsi="Calibri" w:eastAsia="Calibri" w:cs="Times New Roman"/>
      <w:lang w:val="id-ID"/>
    </w:rPr>
  </w:style>
  <w:style w:type="table" w:customStyle="1" w:styleId="76">
    <w:name w:val="Grid Table 1 Light1"/>
    <w:basedOn w:val="9"/>
    <w:uiPriority w:val="46"/>
    <w:pPr>
      <w:spacing w:after="120" w:line="276" w:lineRule="auto"/>
    </w:pPr>
    <w:rPr>
      <w:rFonts w:ascii="Calibri" w:hAnsi="Calibri" w:eastAsia="Calibri" w:cs="Times New Roman"/>
      <w:sz w:val="20"/>
      <w:szCs w:val="20"/>
      <w:lang w:val="en-US"/>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77">
    <w:name w:val="Tabel Char"/>
    <w:link w:val="74"/>
    <w:uiPriority w:val="0"/>
    <w:rPr>
      <w:rFonts w:ascii="Calibri" w:hAnsi="Calibri" w:eastAsia="Calibri" w:cs="Calibri"/>
      <w:lang w:val="id-ID"/>
    </w:rPr>
  </w:style>
  <w:style w:type="paragraph" w:customStyle="1" w:styleId="78">
    <w:name w:val="Revision"/>
    <w:hidden/>
    <w:semiHidden/>
    <w:uiPriority w:val="99"/>
    <w:pPr>
      <w:spacing w:after="120" w:line="276" w:lineRule="auto"/>
    </w:pPr>
    <w:rPr>
      <w:rFonts w:ascii="Calibri" w:hAnsi="Calibri" w:eastAsia="Calibri" w:cs="Times New Roman"/>
      <w:sz w:val="22"/>
      <w:szCs w:val="22"/>
      <w:lang w:val="en-US" w:eastAsia="en-US" w:bidi="ar-SA"/>
    </w:rPr>
  </w:style>
  <w:style w:type="table" w:customStyle="1" w:styleId="79">
    <w:name w:val="Table Grid1"/>
    <w:basedOn w:val="9"/>
    <w:uiPriority w:val="39"/>
    <w:pPr>
      <w:spacing w:after="0" w:line="240" w:lineRule="auto"/>
    </w:pPr>
    <w:rPr>
      <w:rFonts w:ascii="Times New Roman" w:hAnsi="Times New Roman" w:eastAsia="Calibri"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Table Grid2"/>
    <w:basedOn w:val="9"/>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83C45-A5C2-4F97-A6CF-6FE9E790163D}">
  <ds:schemaRefs/>
</ds:datastoreItem>
</file>

<file path=docProps/app.xml><?xml version="1.0" encoding="utf-8"?>
<Properties xmlns="http://schemas.openxmlformats.org/officeDocument/2006/extended-properties" xmlns:vt="http://schemas.openxmlformats.org/officeDocument/2006/docPropsVTypes">
  <Template>Normal</Template>
  <Pages>13</Pages>
  <Words>2901</Words>
  <Characters>16540</Characters>
  <Lines>137</Lines>
  <Paragraphs>38</Paragraphs>
  <TotalTime>16</TotalTime>
  <ScaleCrop>false</ScaleCrop>
  <LinksUpToDate>false</LinksUpToDate>
  <CharactersWithSpaces>19403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2024-08-21T12:55:00Z</dcterms:created>
  <dc:creator>pramasti p</dc:creator>
  <cp:lastModifiedBy>ASUS ZENBOOK</cp:lastModifiedBy>
  <dcterms:modified xsi:type="dcterms:W3CDTF">2026-02-21T00:35:24Z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291D2D0650C9472B8855990D4C0CAFFB_12</vt:lpwstr>
  </property>
</Properties>
</file>